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789"/>
        <w:gridCol w:w="1896"/>
      </w:tblGrid>
      <w:tr w:rsidR="006163B8" w:rsidRPr="00ED3F31" w14:paraId="09230D9A" w14:textId="77777777" w:rsidTr="00ED3F31">
        <w:trPr>
          <w:jc w:val="center"/>
        </w:trPr>
        <w:tc>
          <w:tcPr>
            <w:tcW w:w="2376" w:type="dxa"/>
            <w:shd w:val="clear" w:color="auto" w:fill="auto"/>
          </w:tcPr>
          <w:p w14:paraId="5EBD269B" w14:textId="77777777" w:rsidR="006163B8" w:rsidRPr="00ED3F31" w:rsidRDefault="00D516A7" w:rsidP="00ED3F31">
            <w:pPr>
              <w:jc w:val="center"/>
              <w:rPr>
                <w:sz w:val="22"/>
                <w:szCs w:val="22"/>
              </w:rPr>
            </w:pPr>
            <w:bookmarkStart w:id="0" w:name="_GoBack"/>
            <w:bookmarkEnd w:id="0"/>
            <w:r w:rsidRPr="00ED3F31">
              <w:rPr>
                <w:sz w:val="22"/>
                <w:szCs w:val="22"/>
              </w:rPr>
              <w:t xml:space="preserve">Karfreitag / </w:t>
            </w:r>
            <w:r w:rsidR="00295048" w:rsidRPr="00ED3F31">
              <w:rPr>
                <w:sz w:val="22"/>
                <w:szCs w:val="22"/>
              </w:rPr>
              <w:t>R.</w:t>
            </w:r>
            <w:r w:rsidR="00977728" w:rsidRPr="00ED3F31">
              <w:rPr>
                <w:sz w:val="22"/>
                <w:szCs w:val="22"/>
              </w:rPr>
              <w:t>W</w:t>
            </w:r>
          </w:p>
          <w:p w14:paraId="197EFD0D" w14:textId="77777777" w:rsidR="00D516A7" w:rsidRPr="00ED3F31" w:rsidRDefault="009A398B" w:rsidP="00ED3F31">
            <w:pPr>
              <w:jc w:val="center"/>
              <w:rPr>
                <w:sz w:val="22"/>
                <w:szCs w:val="22"/>
              </w:rPr>
            </w:pPr>
            <w:r w:rsidRPr="00ED3F31">
              <w:rPr>
                <w:sz w:val="22"/>
                <w:szCs w:val="22"/>
              </w:rPr>
              <w:t>03</w:t>
            </w:r>
            <w:r w:rsidR="00D516A7" w:rsidRPr="00ED3F31">
              <w:rPr>
                <w:sz w:val="22"/>
                <w:szCs w:val="22"/>
              </w:rPr>
              <w:t>.04.201</w:t>
            </w:r>
            <w:r w:rsidR="00295048" w:rsidRPr="00ED3F31">
              <w:rPr>
                <w:sz w:val="22"/>
                <w:szCs w:val="22"/>
              </w:rPr>
              <w:t>5</w:t>
            </w:r>
            <w:r w:rsidR="008A43C3" w:rsidRPr="00ED3F31">
              <w:rPr>
                <w:sz w:val="22"/>
                <w:szCs w:val="22"/>
              </w:rPr>
              <w:t xml:space="preserve"> / schwarz</w:t>
            </w:r>
          </w:p>
        </w:tc>
        <w:tc>
          <w:tcPr>
            <w:tcW w:w="2789" w:type="dxa"/>
            <w:shd w:val="clear" w:color="auto" w:fill="auto"/>
          </w:tcPr>
          <w:p w14:paraId="37BE8F0D" w14:textId="77777777" w:rsidR="00B7405D" w:rsidRPr="00ED3F31" w:rsidRDefault="00B7405D" w:rsidP="00ED3F31">
            <w:pPr>
              <w:jc w:val="center"/>
              <w:rPr>
                <w:sz w:val="22"/>
                <w:szCs w:val="22"/>
              </w:rPr>
            </w:pPr>
            <w:r w:rsidRPr="00ED3F31">
              <w:rPr>
                <w:sz w:val="22"/>
                <w:szCs w:val="22"/>
              </w:rPr>
              <w:t>Sonntags-Thema</w:t>
            </w:r>
          </w:p>
          <w:p w14:paraId="2482A976" w14:textId="77777777" w:rsidR="00D516A7" w:rsidRPr="00ED3F31" w:rsidRDefault="00D516A7" w:rsidP="00ED3F31">
            <w:pPr>
              <w:jc w:val="center"/>
              <w:rPr>
                <w:sz w:val="22"/>
                <w:szCs w:val="22"/>
              </w:rPr>
            </w:pPr>
            <w:r w:rsidRPr="00ED3F31">
              <w:rPr>
                <w:sz w:val="22"/>
                <w:szCs w:val="22"/>
              </w:rPr>
              <w:t>Gekreuzigt und gestorben</w:t>
            </w:r>
          </w:p>
        </w:tc>
        <w:tc>
          <w:tcPr>
            <w:tcW w:w="1896" w:type="dxa"/>
            <w:shd w:val="clear" w:color="auto" w:fill="auto"/>
          </w:tcPr>
          <w:p w14:paraId="43ABCF23" w14:textId="77777777" w:rsidR="00977728" w:rsidRPr="00ED3F31" w:rsidRDefault="005E7A69" w:rsidP="00ED3F31">
            <w:pPr>
              <w:jc w:val="center"/>
              <w:rPr>
                <w:sz w:val="22"/>
                <w:szCs w:val="22"/>
              </w:rPr>
            </w:pPr>
            <w:r w:rsidRPr="00ED3F31">
              <w:rPr>
                <w:sz w:val="22"/>
                <w:szCs w:val="22"/>
              </w:rPr>
              <w:t>Johannes 19,17-30</w:t>
            </w:r>
          </w:p>
          <w:p w14:paraId="31363F31" w14:textId="77777777" w:rsidR="002A480E" w:rsidRPr="00ED3F31" w:rsidRDefault="00977728" w:rsidP="00ED3F31">
            <w:pPr>
              <w:jc w:val="center"/>
              <w:rPr>
                <w:sz w:val="22"/>
                <w:szCs w:val="22"/>
              </w:rPr>
            </w:pPr>
            <w:r w:rsidRPr="00ED3F31">
              <w:rPr>
                <w:sz w:val="22"/>
                <w:szCs w:val="22"/>
              </w:rPr>
              <w:t>PN</w:t>
            </w:r>
            <w:r w:rsidR="00295048" w:rsidRPr="00ED3F31">
              <w:rPr>
                <w:sz w:val="22"/>
                <w:szCs w:val="22"/>
              </w:rPr>
              <w:t>6</w:t>
            </w:r>
            <w:r w:rsidR="00D516A7" w:rsidRPr="00ED3F31">
              <w:rPr>
                <w:sz w:val="22"/>
                <w:szCs w:val="22"/>
              </w:rPr>
              <w:t>29</w:t>
            </w:r>
          </w:p>
        </w:tc>
      </w:tr>
    </w:tbl>
    <w:p w14:paraId="20CD7569" w14:textId="77777777" w:rsidR="006163B8" w:rsidRDefault="006163B8">
      <w:pP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tblGrid>
      <w:tr w:rsidR="006163B8" w:rsidRPr="00ED3F31" w14:paraId="5D6CBE91" w14:textId="77777777" w:rsidTr="00ED3F31">
        <w:tc>
          <w:tcPr>
            <w:tcW w:w="7088" w:type="dxa"/>
            <w:shd w:val="clear" w:color="auto" w:fill="auto"/>
          </w:tcPr>
          <w:p w14:paraId="051DF3EC" w14:textId="77777777" w:rsidR="00977728" w:rsidRPr="00ED3F31" w:rsidRDefault="00977728" w:rsidP="00ED3F31">
            <w:pPr>
              <w:jc w:val="center"/>
              <w:rPr>
                <w:b/>
                <w:szCs w:val="24"/>
                <w:u w:val="single"/>
              </w:rPr>
            </w:pPr>
            <w:r w:rsidRPr="00ED3F31">
              <w:rPr>
                <w:b/>
                <w:szCs w:val="24"/>
                <w:u w:val="single"/>
              </w:rPr>
              <w:t>Jesu Kreuzigung und Tod</w:t>
            </w:r>
          </w:p>
          <w:p w14:paraId="69234FBE" w14:textId="77777777" w:rsidR="001E32C7" w:rsidRPr="00ED3F31" w:rsidRDefault="00977728" w:rsidP="00977728">
            <w:pPr>
              <w:rPr>
                <w:b/>
                <w:i/>
                <w:szCs w:val="24"/>
              </w:rPr>
            </w:pPr>
            <w:r w:rsidRPr="00ED3F31">
              <w:rPr>
                <w:b/>
                <w:i/>
                <w:szCs w:val="24"/>
              </w:rPr>
              <w:t xml:space="preserve">Sie nahmen </w:t>
            </w:r>
            <w:r w:rsidR="00E7575A" w:rsidRPr="00ED3F31">
              <w:rPr>
                <w:b/>
                <w:i/>
                <w:szCs w:val="24"/>
              </w:rPr>
              <w:t xml:space="preserve">Jesus </w:t>
            </w:r>
            <w:r w:rsidRPr="00ED3F31">
              <w:rPr>
                <w:b/>
                <w:i/>
                <w:szCs w:val="24"/>
              </w:rPr>
              <w:t xml:space="preserve">aber 17 und er trug sein Kreuz und ging hinaus zur Stätte, die da heißt Schädelstätte, auf Hebräisch Golgatha. 18 Dort kreuzigten sie ihn und mit ihm zwei andere zu beiden Seiten, Jesus aber in der Mitte. </w:t>
            </w:r>
          </w:p>
          <w:p w14:paraId="0AB70FE8" w14:textId="77777777" w:rsidR="00E7575A" w:rsidRPr="00ED3F31" w:rsidRDefault="00977728" w:rsidP="00977728">
            <w:pPr>
              <w:rPr>
                <w:b/>
                <w:i/>
                <w:szCs w:val="24"/>
              </w:rPr>
            </w:pPr>
            <w:r w:rsidRPr="00ED3F31">
              <w:rPr>
                <w:b/>
                <w:i/>
                <w:szCs w:val="24"/>
              </w:rPr>
              <w:t xml:space="preserve">19 Pilatus aber schrieb eine Aufschrift und setzte sie auf das Kreuz; und es war geschrieben: Jesus von Nazareth, der König der Juden. 20 Diese Aufschrift lasen viele Juden, denn die Stätte, wo Jesus gekreuzigt wurde, war nahe bei der Stadt. Und es war geschrieben in hebräischer, lateinischer und griechischer Sprache. 21 Da sprachen die Hohenpriester der Juden zu Pilatus: Schreib nicht: Der König der Juden, sondern dass er gesagt hat: Ich bin der König der Juden. 22 Pilatus antwortete: Was ich geschrieben habe, das habe ich geschrieben. </w:t>
            </w:r>
          </w:p>
          <w:p w14:paraId="2BE9EFA1" w14:textId="77777777" w:rsidR="001E32C7" w:rsidRPr="00ED3F31" w:rsidRDefault="00977728" w:rsidP="001E32C7">
            <w:pPr>
              <w:rPr>
                <w:b/>
                <w:i/>
                <w:szCs w:val="24"/>
              </w:rPr>
            </w:pPr>
            <w:r w:rsidRPr="00ED3F31">
              <w:rPr>
                <w:b/>
                <w:i/>
                <w:szCs w:val="24"/>
              </w:rPr>
              <w:t>23 Als aber die Soldaten Jesus gekreuzigt hatten, nahmen sie seine Kleider und machten vier Teile, für jeden Soldaten einen Teil, dazu auch das Gewand. Das war aber ungenäht, von oben an gewebt in einem Stück. 24 Da sprachen sie untereinander: Lasst uns das nicht zerteilen, sondern darum losen, wem es gehören soll. So sollte die Schrift erfüllt werden, die sagt (</w:t>
            </w:r>
            <w:commentRangeStart w:id="1"/>
            <w:r w:rsidRPr="00ED3F31">
              <w:rPr>
                <w:b/>
                <w:i/>
                <w:szCs w:val="24"/>
              </w:rPr>
              <w:t xml:space="preserve">Psalm 22,19): </w:t>
            </w:r>
            <w:commentRangeEnd w:id="1"/>
            <w:r w:rsidR="00D10B1E">
              <w:rPr>
                <w:rStyle w:val="Kommentarzeichen"/>
              </w:rPr>
              <w:commentReference w:id="1"/>
            </w:r>
            <w:r w:rsidRPr="00ED3F31">
              <w:rPr>
                <w:b/>
                <w:i/>
                <w:szCs w:val="24"/>
              </w:rPr>
              <w:t xml:space="preserve">»Sie haben meine Kleider unter sich geteilt und haben über mein Gewand das Los geworfen.« Das taten die Soldaten. </w:t>
            </w:r>
          </w:p>
          <w:p w14:paraId="489ABDBE" w14:textId="77777777" w:rsidR="00E7575A" w:rsidRPr="00ED3F31" w:rsidRDefault="001E32C7" w:rsidP="001E32C7">
            <w:pPr>
              <w:rPr>
                <w:b/>
                <w:i/>
                <w:szCs w:val="24"/>
              </w:rPr>
            </w:pPr>
            <w:r w:rsidRPr="00ED3F31">
              <w:rPr>
                <w:b/>
                <w:i/>
                <w:szCs w:val="24"/>
              </w:rPr>
              <w:t xml:space="preserve">25 Es standen aber bei dem Kreuz Jesu seine Mutter und seiner Mutter Schwester, Maria, die Frau des Klopas, und Maria von Magdala. 26 Als nun Jesus seine Mutter sah und bei ihr den Jünger, den er lieb hatte, spricht er zu seiner Mutter: </w:t>
            </w:r>
            <w:r w:rsidRPr="00ED3F31">
              <w:rPr>
                <w:b/>
                <w:szCs w:val="24"/>
              </w:rPr>
              <w:t>Frau, siehe, das ist dein Sohn!</w:t>
            </w:r>
            <w:r w:rsidRPr="00ED3F31">
              <w:rPr>
                <w:b/>
                <w:i/>
                <w:szCs w:val="24"/>
              </w:rPr>
              <w:t xml:space="preserve"> 27 Danach spricht er zu dem Jünger: </w:t>
            </w:r>
            <w:r w:rsidRPr="00ED3F31">
              <w:rPr>
                <w:b/>
                <w:szCs w:val="24"/>
              </w:rPr>
              <w:t xml:space="preserve">Siehe, das ist deine Mutter! </w:t>
            </w:r>
            <w:r w:rsidRPr="00ED3F31">
              <w:rPr>
                <w:b/>
                <w:i/>
                <w:szCs w:val="24"/>
              </w:rPr>
              <w:t>Und von der Stunde an nahm sie der Jünger zu sich.</w:t>
            </w:r>
          </w:p>
          <w:p w14:paraId="736DFC16" w14:textId="77777777" w:rsidR="004E72F8" w:rsidRPr="00ED3F31" w:rsidRDefault="00977728" w:rsidP="00977728">
            <w:pPr>
              <w:rPr>
                <w:b/>
                <w:i/>
                <w:sz w:val="26"/>
                <w:szCs w:val="26"/>
              </w:rPr>
            </w:pPr>
            <w:r w:rsidRPr="00ED3F31">
              <w:rPr>
                <w:b/>
                <w:i/>
                <w:szCs w:val="24"/>
              </w:rPr>
              <w:t xml:space="preserve">28 Danach, als Jesus wusste, dass schon alles vollbracht war, spricht er, damit die Schrift erfüllt würde: </w:t>
            </w:r>
            <w:r w:rsidRPr="00ED3F31">
              <w:rPr>
                <w:b/>
                <w:szCs w:val="24"/>
              </w:rPr>
              <w:t>Mich dürstet.</w:t>
            </w:r>
            <w:r w:rsidRPr="00ED3F31">
              <w:rPr>
                <w:b/>
                <w:i/>
                <w:szCs w:val="24"/>
              </w:rPr>
              <w:t xml:space="preserve"> 29 Da stand ein Gefäß voll Essig. Sie aber füllten einen Schwamm mit Essig und steckten ihn auf ein Ysoprohr und hielten es ihm an den Mund. </w:t>
            </w:r>
            <w:r w:rsidR="00263198" w:rsidRPr="00ED3F31">
              <w:rPr>
                <w:b/>
                <w:i/>
                <w:szCs w:val="24"/>
              </w:rPr>
              <w:t xml:space="preserve">30 Als nun Jesus den Essig genommen hatte, sprach er: </w:t>
            </w:r>
            <w:r w:rsidR="00263198" w:rsidRPr="00ED3F31">
              <w:rPr>
                <w:b/>
                <w:szCs w:val="24"/>
              </w:rPr>
              <w:t>Es ist vollbracht!</w:t>
            </w:r>
            <w:r w:rsidR="00263198" w:rsidRPr="00ED3F31">
              <w:rPr>
                <w:b/>
                <w:i/>
                <w:szCs w:val="24"/>
              </w:rPr>
              <w:t xml:space="preserve"> und neigte das Haupt und verschied. </w:t>
            </w:r>
          </w:p>
        </w:tc>
      </w:tr>
    </w:tbl>
    <w:p w14:paraId="2FD7B424" w14:textId="77777777" w:rsidR="00C20CA0" w:rsidRPr="006715CD" w:rsidRDefault="005E7A69" w:rsidP="00C20CA0">
      <w:r>
        <w:lastRenderedPageBreak/>
        <w:pict w14:anchorId="4EB408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415.5pt">
            <v:imagedata r:id="rId9" o:title=""/>
          </v:shape>
        </w:pict>
      </w:r>
    </w:p>
    <w:p w14:paraId="01269F66" w14:textId="77777777" w:rsidR="00226AA0" w:rsidRDefault="00226AA0">
      <w:pPr>
        <w:rPr>
          <w:sz w:val="26"/>
          <w:szCs w:val="26"/>
        </w:rPr>
      </w:pPr>
    </w:p>
    <w:p w14:paraId="41BDC91F" w14:textId="77777777" w:rsidR="00C20CA0" w:rsidRPr="008654EB" w:rsidRDefault="00C20CA0" w:rsidP="00C20CA0">
      <w:pPr>
        <w:jc w:val="center"/>
        <w:rPr>
          <w:b/>
          <w:i/>
          <w:sz w:val="26"/>
          <w:szCs w:val="26"/>
          <w:u w:val="single"/>
        </w:rPr>
      </w:pPr>
      <w:r w:rsidRPr="008654EB">
        <w:rPr>
          <w:b/>
          <w:i/>
          <w:sz w:val="26"/>
          <w:szCs w:val="26"/>
          <w:u w:val="single"/>
        </w:rPr>
        <w:t>Golgatha</w:t>
      </w:r>
      <w:r w:rsidR="002F55F0">
        <w:rPr>
          <w:sz w:val="26"/>
          <w:szCs w:val="26"/>
          <w:u w:val="single"/>
        </w:rPr>
        <w:t xml:space="preserve"> [7]</w:t>
      </w:r>
      <w:r w:rsidRPr="008654EB">
        <w:rPr>
          <w:b/>
          <w:i/>
          <w:sz w:val="26"/>
          <w:szCs w:val="26"/>
          <w:u w:val="single"/>
        </w:rPr>
        <w:t xml:space="preserve"> war nahe bei der Stadt</w:t>
      </w:r>
      <w:r w:rsidR="002F55F0">
        <w:rPr>
          <w:b/>
          <w:i/>
          <w:sz w:val="26"/>
          <w:szCs w:val="26"/>
          <w:u w:val="single"/>
        </w:rPr>
        <w:t xml:space="preserve"> Jerusalem</w:t>
      </w:r>
    </w:p>
    <w:p w14:paraId="28D98587" w14:textId="77777777" w:rsidR="00C20CA0" w:rsidRDefault="001E44F4">
      <w:pPr>
        <w:rPr>
          <w:sz w:val="26"/>
          <w:szCs w:val="26"/>
        </w:rPr>
      </w:pPr>
      <w:r>
        <w:rPr>
          <w:sz w:val="26"/>
          <w:szCs w:val="26"/>
        </w:rPr>
        <w:t xml:space="preserve">Johannes 19,20 besagt </w:t>
      </w:r>
      <w:r w:rsidR="00D10B1E">
        <w:rPr>
          <w:sz w:val="26"/>
          <w:szCs w:val="26"/>
        </w:rPr>
        <w:t>di</w:t>
      </w:r>
      <w:r w:rsidR="00C20CA0">
        <w:rPr>
          <w:sz w:val="26"/>
          <w:szCs w:val="26"/>
        </w:rPr>
        <w:t>es, wobei man heute diese St</w:t>
      </w:r>
      <w:r w:rsidR="002F55F0">
        <w:rPr>
          <w:sz w:val="26"/>
          <w:szCs w:val="26"/>
        </w:rPr>
        <w:t>elle</w:t>
      </w:r>
      <w:r w:rsidR="00C20CA0">
        <w:rPr>
          <w:sz w:val="26"/>
          <w:szCs w:val="26"/>
        </w:rPr>
        <w:t xml:space="preserve"> nicht mehr genau angeben kann [7]. Jerusalem ist gewachsen, auch die Altstadt hat sich verändert. Das </w:t>
      </w:r>
      <w:r>
        <w:rPr>
          <w:sz w:val="26"/>
          <w:szCs w:val="26"/>
        </w:rPr>
        <w:t>Straßenp</w:t>
      </w:r>
      <w:r w:rsidR="00C20CA0">
        <w:rPr>
          <w:sz w:val="26"/>
          <w:szCs w:val="26"/>
        </w:rPr>
        <w:t xml:space="preserve">flaster, auf dem Jesus sein Kreuz zur Hinrichtungsstätte hat tragen müssen, liegt heute </w:t>
      </w:r>
      <w:r>
        <w:rPr>
          <w:sz w:val="26"/>
          <w:szCs w:val="26"/>
        </w:rPr>
        <w:t xml:space="preserve">ca. </w:t>
      </w:r>
      <w:r w:rsidR="00C20CA0">
        <w:rPr>
          <w:sz w:val="26"/>
          <w:szCs w:val="26"/>
        </w:rPr>
        <w:t>14 m unter dem aktuellen Straßenbelag der Via Dolorosa</w:t>
      </w:r>
      <w:r w:rsidR="002F55F0">
        <w:rPr>
          <w:sz w:val="26"/>
          <w:szCs w:val="26"/>
        </w:rPr>
        <w:t xml:space="preserve"> = (lat.) Schmerzensweg</w:t>
      </w:r>
      <w:r w:rsidR="00C20CA0">
        <w:rPr>
          <w:sz w:val="26"/>
          <w:szCs w:val="26"/>
        </w:rPr>
        <w:t xml:space="preserve">. </w:t>
      </w:r>
    </w:p>
    <w:p w14:paraId="3BE45420" w14:textId="77777777" w:rsidR="00E7575A" w:rsidRPr="007D691F" w:rsidRDefault="00E7575A" w:rsidP="00926D74">
      <w:pPr>
        <w:jc w:val="center"/>
        <w:rPr>
          <w:bCs w:val="0"/>
          <w:sz w:val="26"/>
          <w:szCs w:val="26"/>
          <w:u w:val="single"/>
        </w:rPr>
      </w:pPr>
      <w:r w:rsidRPr="007D691F">
        <w:rPr>
          <w:b/>
          <w:sz w:val="26"/>
          <w:szCs w:val="26"/>
          <w:u w:val="single"/>
          <w:rPrChange w:id="2" w:author="Gabriele" w:date="2015-03-06T11:04:00Z">
            <w:rPr>
              <w:b/>
              <w:color w:val="7E0320"/>
              <w:sz w:val="26"/>
              <w:szCs w:val="26"/>
              <w:u w:val="single"/>
            </w:rPr>
          </w:rPrChange>
        </w:rPr>
        <w:lastRenderedPageBreak/>
        <w:t>Methode der Kreuzigung</w:t>
      </w:r>
    </w:p>
    <w:p w14:paraId="417C1F6D" w14:textId="77777777" w:rsidR="0057230F" w:rsidRDefault="00E7575A" w:rsidP="0057230F">
      <w:pPr>
        <w:spacing w:before="100" w:beforeAutospacing="1" w:after="100" w:afterAutospacing="1"/>
        <w:rPr>
          <w:bCs w:val="0"/>
          <w:sz w:val="26"/>
          <w:szCs w:val="26"/>
        </w:rPr>
      </w:pPr>
      <w:r w:rsidRPr="00451CB7">
        <w:rPr>
          <w:bCs w:val="0"/>
          <w:sz w:val="26"/>
          <w:szCs w:val="26"/>
        </w:rPr>
        <w:t>D</w:t>
      </w:r>
      <w:r w:rsidR="000329B7">
        <w:rPr>
          <w:bCs w:val="0"/>
          <w:sz w:val="26"/>
          <w:szCs w:val="26"/>
        </w:rPr>
        <w:t>as</w:t>
      </w:r>
      <w:r w:rsidRPr="00451CB7">
        <w:rPr>
          <w:bCs w:val="0"/>
          <w:sz w:val="26"/>
          <w:szCs w:val="26"/>
        </w:rPr>
        <w:t xml:space="preserve"> Kreuzigen</w:t>
      </w:r>
      <w:r w:rsidR="000329B7">
        <w:rPr>
          <w:bCs w:val="0"/>
          <w:sz w:val="26"/>
          <w:szCs w:val="26"/>
        </w:rPr>
        <w:t xml:space="preserve"> war eine </w:t>
      </w:r>
      <w:r w:rsidRPr="00451CB7">
        <w:rPr>
          <w:bCs w:val="0"/>
          <w:sz w:val="26"/>
          <w:szCs w:val="26"/>
        </w:rPr>
        <w:t>besonders langsam</w:t>
      </w:r>
      <w:r w:rsidR="000329B7">
        <w:rPr>
          <w:bCs w:val="0"/>
          <w:sz w:val="26"/>
          <w:szCs w:val="26"/>
        </w:rPr>
        <w:t>e</w:t>
      </w:r>
      <w:r w:rsidRPr="00451CB7">
        <w:rPr>
          <w:bCs w:val="0"/>
          <w:sz w:val="26"/>
          <w:szCs w:val="26"/>
        </w:rPr>
        <w:t xml:space="preserve"> und grausam</w:t>
      </w:r>
      <w:r w:rsidR="000329B7">
        <w:rPr>
          <w:bCs w:val="0"/>
          <w:sz w:val="26"/>
          <w:szCs w:val="26"/>
        </w:rPr>
        <w:t>e</w:t>
      </w:r>
      <w:r w:rsidRPr="00451CB7">
        <w:rPr>
          <w:bCs w:val="0"/>
          <w:sz w:val="26"/>
          <w:szCs w:val="26"/>
        </w:rPr>
        <w:t xml:space="preserve"> </w:t>
      </w:r>
      <w:r w:rsidR="000329B7">
        <w:rPr>
          <w:bCs w:val="0"/>
          <w:sz w:val="26"/>
          <w:szCs w:val="26"/>
        </w:rPr>
        <w:t xml:space="preserve">Art der Hinrichtung. </w:t>
      </w:r>
      <w:r w:rsidRPr="00451CB7">
        <w:rPr>
          <w:bCs w:val="0"/>
          <w:sz w:val="26"/>
          <w:szCs w:val="26"/>
        </w:rPr>
        <w:t xml:space="preserve">Es konnte Tage dauern, bis sein Tod eintrat. Das sollte Beobachter demütigen, einschüchtern und abschrecken. Es gab </w:t>
      </w:r>
      <w:r w:rsidR="000329B7">
        <w:rPr>
          <w:bCs w:val="0"/>
          <w:sz w:val="26"/>
          <w:szCs w:val="26"/>
        </w:rPr>
        <w:t xml:space="preserve">aber </w:t>
      </w:r>
      <w:r w:rsidRPr="00451CB7">
        <w:rPr>
          <w:bCs w:val="0"/>
          <w:sz w:val="26"/>
          <w:szCs w:val="26"/>
        </w:rPr>
        <w:t xml:space="preserve">keine römische Vorschrift, wie eine Kreuzigung durchzuführen war. Die Hinrichtungsprozedur bestand </w:t>
      </w:r>
      <w:r w:rsidR="000329B7">
        <w:rPr>
          <w:bCs w:val="0"/>
          <w:sz w:val="26"/>
          <w:szCs w:val="26"/>
        </w:rPr>
        <w:t>meistens aus vier S</w:t>
      </w:r>
      <w:r w:rsidRPr="00451CB7">
        <w:rPr>
          <w:bCs w:val="0"/>
          <w:sz w:val="26"/>
          <w:szCs w:val="26"/>
        </w:rPr>
        <w:t>chritten</w:t>
      </w:r>
      <w:r w:rsidR="0057230F">
        <w:rPr>
          <w:bCs w:val="0"/>
          <w:sz w:val="26"/>
          <w:szCs w:val="26"/>
        </w:rPr>
        <w:t xml:space="preserve">: </w:t>
      </w:r>
      <w:r w:rsidR="00926D74">
        <w:rPr>
          <w:bCs w:val="0"/>
          <w:sz w:val="26"/>
          <w:szCs w:val="26"/>
        </w:rPr>
        <w:t xml:space="preserve">1) </w:t>
      </w:r>
      <w:r w:rsidR="0057230F">
        <w:rPr>
          <w:bCs w:val="0"/>
          <w:sz w:val="26"/>
          <w:szCs w:val="26"/>
        </w:rPr>
        <w:t xml:space="preserve">Die </w:t>
      </w:r>
      <w:r w:rsidR="0057230F" w:rsidRPr="00451CB7">
        <w:rPr>
          <w:bCs w:val="0"/>
          <w:sz w:val="26"/>
          <w:szCs w:val="26"/>
        </w:rPr>
        <w:t>vollständigen Entkleidung des Verurteilten und öffentliche</w:t>
      </w:r>
      <w:r w:rsidR="0057230F">
        <w:rPr>
          <w:bCs w:val="0"/>
          <w:sz w:val="26"/>
          <w:szCs w:val="26"/>
        </w:rPr>
        <w:t xml:space="preserve"> Geißelung; </w:t>
      </w:r>
      <w:r w:rsidR="00926D74">
        <w:rPr>
          <w:bCs w:val="0"/>
          <w:sz w:val="26"/>
          <w:szCs w:val="26"/>
        </w:rPr>
        <w:t xml:space="preserve">2) </w:t>
      </w:r>
      <w:r w:rsidR="0057230F" w:rsidRPr="00451CB7">
        <w:rPr>
          <w:bCs w:val="0"/>
          <w:sz w:val="26"/>
          <w:szCs w:val="26"/>
        </w:rPr>
        <w:t>de</w:t>
      </w:r>
      <w:r w:rsidR="0057230F">
        <w:rPr>
          <w:bCs w:val="0"/>
          <w:sz w:val="26"/>
          <w:szCs w:val="26"/>
        </w:rPr>
        <w:t>n</w:t>
      </w:r>
      <w:r w:rsidR="0057230F" w:rsidRPr="00451CB7">
        <w:rPr>
          <w:bCs w:val="0"/>
          <w:sz w:val="26"/>
          <w:szCs w:val="26"/>
        </w:rPr>
        <w:t xml:space="preserve"> Querbalken</w:t>
      </w:r>
      <w:r w:rsidR="0057230F">
        <w:rPr>
          <w:bCs w:val="0"/>
          <w:sz w:val="26"/>
          <w:szCs w:val="26"/>
        </w:rPr>
        <w:t xml:space="preserve"> </w:t>
      </w:r>
      <w:r w:rsidR="0057230F" w:rsidRPr="00451CB7">
        <w:rPr>
          <w:bCs w:val="0"/>
          <w:sz w:val="26"/>
          <w:szCs w:val="26"/>
        </w:rPr>
        <w:t>zum Hinrichtungsplatz</w:t>
      </w:r>
      <w:r w:rsidR="0057230F">
        <w:rPr>
          <w:bCs w:val="0"/>
          <w:sz w:val="26"/>
          <w:szCs w:val="26"/>
        </w:rPr>
        <w:t xml:space="preserve"> tragen</w:t>
      </w:r>
      <w:r w:rsidR="0057230F" w:rsidRPr="00451CB7">
        <w:rPr>
          <w:bCs w:val="0"/>
          <w:sz w:val="26"/>
          <w:szCs w:val="26"/>
        </w:rPr>
        <w:t>;</w:t>
      </w:r>
      <w:r w:rsidR="0057230F">
        <w:rPr>
          <w:bCs w:val="0"/>
          <w:sz w:val="26"/>
          <w:szCs w:val="26"/>
        </w:rPr>
        <w:t xml:space="preserve"> </w:t>
      </w:r>
      <w:r w:rsidR="00926D74">
        <w:rPr>
          <w:bCs w:val="0"/>
          <w:sz w:val="26"/>
          <w:szCs w:val="26"/>
        </w:rPr>
        <w:t>3)</w:t>
      </w:r>
      <w:r w:rsidR="00D10B1E">
        <w:rPr>
          <w:bCs w:val="0"/>
          <w:sz w:val="26"/>
          <w:szCs w:val="26"/>
        </w:rPr>
        <w:t> </w:t>
      </w:r>
      <w:r w:rsidR="00926D74">
        <w:rPr>
          <w:bCs w:val="0"/>
          <w:sz w:val="26"/>
          <w:szCs w:val="26"/>
        </w:rPr>
        <w:t>das</w:t>
      </w:r>
      <w:r w:rsidR="0057230F">
        <w:rPr>
          <w:bCs w:val="0"/>
          <w:sz w:val="26"/>
          <w:szCs w:val="26"/>
        </w:rPr>
        <w:t xml:space="preserve"> </w:t>
      </w:r>
      <w:r w:rsidR="0057230F" w:rsidRPr="00451CB7">
        <w:rPr>
          <w:bCs w:val="0"/>
          <w:sz w:val="26"/>
          <w:szCs w:val="26"/>
        </w:rPr>
        <w:t>Annageln seines Körpers an den Querbalken;</w:t>
      </w:r>
      <w:r w:rsidR="0057230F" w:rsidRPr="0057230F">
        <w:rPr>
          <w:bCs w:val="0"/>
          <w:sz w:val="26"/>
          <w:szCs w:val="26"/>
        </w:rPr>
        <w:t xml:space="preserve"> </w:t>
      </w:r>
      <w:r w:rsidR="00926D74">
        <w:rPr>
          <w:bCs w:val="0"/>
          <w:sz w:val="26"/>
          <w:szCs w:val="26"/>
        </w:rPr>
        <w:t xml:space="preserve">4) </w:t>
      </w:r>
      <w:r w:rsidR="0057230F" w:rsidRPr="00451CB7">
        <w:rPr>
          <w:bCs w:val="0"/>
          <w:sz w:val="26"/>
          <w:szCs w:val="26"/>
        </w:rPr>
        <w:t>dessen Befestigung an einem Baum oder auf dem vorbereiteten Pfahl.</w:t>
      </w:r>
    </w:p>
    <w:p w14:paraId="51CE5D3B" w14:textId="77777777" w:rsidR="00E7575A" w:rsidRPr="00451CB7" w:rsidRDefault="00E7575A" w:rsidP="00451CB7">
      <w:pPr>
        <w:spacing w:before="100" w:beforeAutospacing="1" w:after="100" w:afterAutospacing="1"/>
        <w:rPr>
          <w:bCs w:val="0"/>
          <w:sz w:val="26"/>
          <w:szCs w:val="26"/>
        </w:rPr>
      </w:pPr>
      <w:r w:rsidRPr="00451CB7">
        <w:rPr>
          <w:bCs w:val="0"/>
          <w:sz w:val="26"/>
          <w:szCs w:val="26"/>
        </w:rPr>
        <w:t>Die Geißelung des Entkleideten mit einer Peitsche, oft zusätzlich mit Nägeln besetzt, quälte und erniedrigte den Betroffenen zusätzlich</w:t>
      </w:r>
      <w:r w:rsidR="00D10B1E">
        <w:rPr>
          <w:bCs w:val="0"/>
          <w:sz w:val="26"/>
          <w:szCs w:val="26"/>
        </w:rPr>
        <w:t xml:space="preserve"> und</w:t>
      </w:r>
      <w:r w:rsidRPr="00451CB7">
        <w:rPr>
          <w:bCs w:val="0"/>
          <w:sz w:val="26"/>
          <w:szCs w:val="26"/>
        </w:rPr>
        <w:t xml:space="preserve"> schwächte seinen Organismus durch </w:t>
      </w:r>
      <w:r w:rsidR="00926D74">
        <w:rPr>
          <w:bCs w:val="0"/>
          <w:sz w:val="26"/>
          <w:szCs w:val="26"/>
        </w:rPr>
        <w:t xml:space="preserve">die Anstrengung </w:t>
      </w:r>
      <w:r w:rsidRPr="00451CB7">
        <w:rPr>
          <w:bCs w:val="0"/>
          <w:sz w:val="26"/>
          <w:szCs w:val="26"/>
        </w:rPr>
        <w:t xml:space="preserve">unter den Schlägen, Schmerzen und </w:t>
      </w:r>
      <w:r w:rsidR="00926D74">
        <w:rPr>
          <w:bCs w:val="0"/>
          <w:sz w:val="26"/>
          <w:szCs w:val="26"/>
        </w:rPr>
        <w:t xml:space="preserve">dem </w:t>
      </w:r>
      <w:r w:rsidRPr="00451CB7">
        <w:rPr>
          <w:bCs w:val="0"/>
          <w:sz w:val="26"/>
          <w:szCs w:val="26"/>
        </w:rPr>
        <w:t>Blutverlust. Dies konnte bereits tödlich sein und verkürzte die Sterbensdauer am Kreuz, so dass die Zahl der Schläge meist begrenzt w</w:t>
      </w:r>
      <w:r w:rsidR="00D10B1E">
        <w:rPr>
          <w:bCs w:val="0"/>
          <w:sz w:val="26"/>
          <w:szCs w:val="26"/>
        </w:rPr>
        <w:t>ar</w:t>
      </w:r>
      <w:r w:rsidRPr="00451CB7">
        <w:rPr>
          <w:bCs w:val="0"/>
          <w:sz w:val="26"/>
          <w:szCs w:val="26"/>
        </w:rPr>
        <w:t>.</w:t>
      </w:r>
    </w:p>
    <w:p w14:paraId="74DB88F5" w14:textId="77777777" w:rsidR="00E7575A" w:rsidRPr="00451CB7" w:rsidRDefault="00E7575A" w:rsidP="00451CB7">
      <w:pPr>
        <w:spacing w:before="100" w:beforeAutospacing="1" w:after="100" w:afterAutospacing="1"/>
        <w:rPr>
          <w:bCs w:val="0"/>
          <w:sz w:val="26"/>
          <w:szCs w:val="26"/>
        </w:rPr>
      </w:pPr>
      <w:r w:rsidRPr="00451CB7">
        <w:rPr>
          <w:bCs w:val="0"/>
          <w:sz w:val="26"/>
          <w:szCs w:val="26"/>
        </w:rPr>
        <w:t xml:space="preserve">Arme und Beine wurden an Pfahl und Querbalken gefesselt oder genagelt. Damit begann die eigentliche Kreuzigung. </w:t>
      </w:r>
      <w:r w:rsidR="00425E58">
        <w:rPr>
          <w:bCs w:val="0"/>
          <w:sz w:val="26"/>
          <w:szCs w:val="26"/>
        </w:rPr>
        <w:t xml:space="preserve">Manchmal bekam der Gekreuzigte auf halber Höhe ein Querholz, </w:t>
      </w:r>
      <w:r w:rsidRPr="00451CB7">
        <w:rPr>
          <w:bCs w:val="0"/>
          <w:sz w:val="26"/>
          <w:szCs w:val="26"/>
        </w:rPr>
        <w:t xml:space="preserve">auf dem er sein Gesäß zeitweise abstützen konnte. Dies entlastete auch die am Querbalken befestigten Arme </w:t>
      </w:r>
      <w:r w:rsidR="00425E58">
        <w:rPr>
          <w:bCs w:val="0"/>
          <w:sz w:val="26"/>
          <w:szCs w:val="26"/>
        </w:rPr>
        <w:t xml:space="preserve">und erleichterte ein wenig </w:t>
      </w:r>
      <w:r w:rsidRPr="00451CB7">
        <w:rPr>
          <w:bCs w:val="0"/>
          <w:sz w:val="26"/>
          <w:szCs w:val="26"/>
        </w:rPr>
        <w:t>das Atmen</w:t>
      </w:r>
      <w:r w:rsidR="00425E58">
        <w:rPr>
          <w:bCs w:val="0"/>
          <w:sz w:val="26"/>
          <w:szCs w:val="26"/>
        </w:rPr>
        <w:t xml:space="preserve">. </w:t>
      </w:r>
      <w:r w:rsidRPr="00451CB7">
        <w:rPr>
          <w:bCs w:val="0"/>
          <w:sz w:val="26"/>
          <w:szCs w:val="26"/>
        </w:rPr>
        <w:t>Oft wurden auch die Beine des Verurteilten auf einen kleinen Querbalken gestellt, damit er nicht sofort durch sein Eigengewicht nach unten gezogen</w:t>
      </w:r>
      <w:r w:rsidR="00926D74">
        <w:rPr>
          <w:bCs w:val="0"/>
          <w:sz w:val="26"/>
          <w:szCs w:val="26"/>
        </w:rPr>
        <w:t xml:space="preserve"> wurde</w:t>
      </w:r>
      <w:r w:rsidR="00425E58">
        <w:rPr>
          <w:bCs w:val="0"/>
          <w:sz w:val="26"/>
          <w:szCs w:val="26"/>
        </w:rPr>
        <w:t>.</w:t>
      </w:r>
      <w:r w:rsidRPr="00451CB7">
        <w:rPr>
          <w:bCs w:val="0"/>
          <w:sz w:val="26"/>
          <w:szCs w:val="26"/>
        </w:rPr>
        <w:t xml:space="preserve"> Wo dies üblich war, galt es als Begünstigung, </w:t>
      </w:r>
      <w:r w:rsidR="00425E58">
        <w:rPr>
          <w:bCs w:val="0"/>
          <w:sz w:val="26"/>
          <w:szCs w:val="26"/>
        </w:rPr>
        <w:t>ihm</w:t>
      </w:r>
      <w:r w:rsidRPr="00451CB7">
        <w:rPr>
          <w:bCs w:val="0"/>
          <w:sz w:val="26"/>
          <w:szCs w:val="26"/>
        </w:rPr>
        <w:t xml:space="preserve"> nach einiger Zeit die </w:t>
      </w:r>
      <w:r w:rsidR="00425E58">
        <w:rPr>
          <w:bCs w:val="0"/>
          <w:sz w:val="26"/>
          <w:szCs w:val="26"/>
        </w:rPr>
        <w:t>Unters</w:t>
      </w:r>
      <w:r w:rsidRPr="00451CB7">
        <w:rPr>
          <w:bCs w:val="0"/>
          <w:sz w:val="26"/>
          <w:szCs w:val="26"/>
        </w:rPr>
        <w:t>chenkel zu brechen, um ihm das Abstützen zu verwehren und so seinen Todeskampf abzukürzen. Dazu bestachen Angehörige mitunter die Henker.</w:t>
      </w:r>
    </w:p>
    <w:p w14:paraId="252207C1" w14:textId="77777777" w:rsidR="00E7575A" w:rsidRDefault="00E7575A" w:rsidP="00451CB7">
      <w:pPr>
        <w:spacing w:before="100" w:beforeAutospacing="1" w:after="100" w:afterAutospacing="1"/>
        <w:rPr>
          <w:bCs w:val="0"/>
          <w:sz w:val="26"/>
          <w:szCs w:val="26"/>
        </w:rPr>
      </w:pPr>
      <w:r w:rsidRPr="00451CB7">
        <w:rPr>
          <w:bCs w:val="0"/>
          <w:sz w:val="26"/>
          <w:szCs w:val="26"/>
        </w:rPr>
        <w:t>Oft verabreichte man dem Gekreuzigten mit einem Schwamm über mehrere Tage etwas Flüssigkeit</w:t>
      </w:r>
      <w:r w:rsidR="00425E58">
        <w:rPr>
          <w:bCs w:val="0"/>
          <w:sz w:val="26"/>
          <w:szCs w:val="26"/>
        </w:rPr>
        <w:t xml:space="preserve">. Es war </w:t>
      </w:r>
      <w:r w:rsidRPr="00451CB7">
        <w:rPr>
          <w:bCs w:val="0"/>
          <w:sz w:val="26"/>
          <w:szCs w:val="26"/>
        </w:rPr>
        <w:t>meist</w:t>
      </w:r>
      <w:r w:rsidR="00425E58">
        <w:rPr>
          <w:bCs w:val="0"/>
          <w:sz w:val="26"/>
          <w:szCs w:val="26"/>
        </w:rPr>
        <w:t xml:space="preserve">ens Wasser mit Weinessig </w:t>
      </w:r>
      <w:r w:rsidR="009E533F">
        <w:rPr>
          <w:bCs w:val="0"/>
          <w:sz w:val="26"/>
          <w:szCs w:val="26"/>
        </w:rPr>
        <w:t>und</w:t>
      </w:r>
      <w:r w:rsidRPr="00451CB7">
        <w:rPr>
          <w:bCs w:val="0"/>
          <w:sz w:val="26"/>
          <w:szCs w:val="26"/>
        </w:rPr>
        <w:t xml:space="preserve"> betäubenden Heilkräutern.</w:t>
      </w:r>
      <w:r w:rsidR="00425E58">
        <w:rPr>
          <w:bCs w:val="0"/>
          <w:sz w:val="26"/>
          <w:szCs w:val="26"/>
        </w:rPr>
        <w:t xml:space="preserve"> </w:t>
      </w:r>
      <w:r w:rsidRPr="00451CB7">
        <w:rPr>
          <w:bCs w:val="0"/>
          <w:sz w:val="26"/>
          <w:szCs w:val="26"/>
        </w:rPr>
        <w:t>Besonders grausam war das Auf</w:t>
      </w:r>
      <w:r w:rsidR="000F69BA">
        <w:rPr>
          <w:bCs w:val="0"/>
          <w:sz w:val="26"/>
          <w:szCs w:val="26"/>
        </w:rPr>
        <w:t>hängen mit dem Kopf nach unten.</w:t>
      </w:r>
    </w:p>
    <w:p w14:paraId="25904E8E" w14:textId="77777777" w:rsidR="00E7575A" w:rsidRPr="00451CB7" w:rsidRDefault="00E7575A" w:rsidP="00451CB7">
      <w:pPr>
        <w:spacing w:before="100" w:beforeAutospacing="1" w:after="100" w:afterAutospacing="1"/>
        <w:rPr>
          <w:bCs w:val="0"/>
          <w:sz w:val="26"/>
          <w:szCs w:val="26"/>
        </w:rPr>
      </w:pPr>
      <w:r w:rsidRPr="00451CB7">
        <w:rPr>
          <w:bCs w:val="0"/>
          <w:sz w:val="26"/>
          <w:szCs w:val="26"/>
        </w:rPr>
        <w:lastRenderedPageBreak/>
        <w:t>Nach eingetretene</w:t>
      </w:r>
      <w:r w:rsidR="00D10B1E">
        <w:rPr>
          <w:bCs w:val="0"/>
          <w:sz w:val="26"/>
          <w:szCs w:val="26"/>
        </w:rPr>
        <w:t>m</w:t>
      </w:r>
      <w:r w:rsidRPr="00451CB7">
        <w:rPr>
          <w:bCs w:val="0"/>
          <w:sz w:val="26"/>
          <w:szCs w:val="26"/>
        </w:rPr>
        <w:t xml:space="preserve"> Tod prüften römische Soldaten durch einen Sti</w:t>
      </w:r>
      <w:r w:rsidR="000F69BA">
        <w:rPr>
          <w:bCs w:val="0"/>
          <w:sz w:val="26"/>
          <w:szCs w:val="26"/>
        </w:rPr>
        <w:t>ch in den Bauch mit einer Lanze</w:t>
      </w:r>
      <w:r w:rsidRPr="00451CB7">
        <w:rPr>
          <w:bCs w:val="0"/>
          <w:sz w:val="26"/>
          <w:szCs w:val="26"/>
        </w:rPr>
        <w:t>, ob der Hingerichtete wirklich tot war. Üblicherweise ließen sie den Leichnam am Kreuz hängen, bis seine Teile nach völ</w:t>
      </w:r>
      <w:r w:rsidR="000F69BA">
        <w:rPr>
          <w:bCs w:val="0"/>
          <w:sz w:val="26"/>
          <w:szCs w:val="26"/>
        </w:rPr>
        <w:t>liger Verwesung herunterfielen</w:t>
      </w:r>
      <w:r w:rsidRPr="00451CB7">
        <w:rPr>
          <w:bCs w:val="0"/>
          <w:sz w:val="26"/>
          <w:szCs w:val="26"/>
        </w:rPr>
        <w:t>. In manchen Regionen nahm man jedoch auch Rücksicht auf religiöse Vorschriften, die eine fristgerechte Bestattung anordneten.</w:t>
      </w:r>
    </w:p>
    <w:p w14:paraId="2C227674" w14:textId="77777777" w:rsidR="00E7575A" w:rsidRPr="00451CB7" w:rsidRDefault="00E7575A" w:rsidP="00451CB7">
      <w:pPr>
        <w:pStyle w:val="StandardWeb"/>
        <w:rPr>
          <w:sz w:val="26"/>
          <w:szCs w:val="26"/>
        </w:rPr>
      </w:pPr>
      <w:r w:rsidRPr="00451CB7">
        <w:rPr>
          <w:sz w:val="26"/>
          <w:szCs w:val="26"/>
        </w:rPr>
        <w:t xml:space="preserve">Der römische Feldherr und spätere Kaiser Titus ließ 70 n. Chr. </w:t>
      </w:r>
      <w:r w:rsidR="00D10B1E" w:rsidRPr="00451CB7">
        <w:rPr>
          <w:sz w:val="26"/>
          <w:szCs w:val="26"/>
        </w:rPr>
        <w:t xml:space="preserve">während des jüdischen Krieges </w:t>
      </w:r>
      <w:r w:rsidRPr="00451CB7">
        <w:rPr>
          <w:sz w:val="26"/>
          <w:szCs w:val="26"/>
        </w:rPr>
        <w:t xml:space="preserve">täglich 500 und mehr vor Hunger flüchtende Juden vor der Stadtmauer Jerusalems </w:t>
      </w:r>
      <w:r w:rsidR="000F69BA">
        <w:rPr>
          <w:sz w:val="26"/>
          <w:szCs w:val="26"/>
        </w:rPr>
        <w:t>foltern und k</w:t>
      </w:r>
      <w:r w:rsidRPr="00451CB7">
        <w:rPr>
          <w:sz w:val="26"/>
          <w:szCs w:val="26"/>
        </w:rPr>
        <w:t>reuzigen</w:t>
      </w:r>
      <w:r w:rsidR="000F69BA">
        <w:rPr>
          <w:sz w:val="26"/>
          <w:szCs w:val="26"/>
        </w:rPr>
        <w:t xml:space="preserve">. </w:t>
      </w:r>
      <w:r w:rsidRPr="00451CB7">
        <w:rPr>
          <w:sz w:val="26"/>
          <w:szCs w:val="26"/>
        </w:rPr>
        <w:t xml:space="preserve">Bald wurde laut Josephus wegen der vielen aufgestellten Kreuze </w:t>
      </w:r>
      <w:r w:rsidR="00D10B1E" w:rsidRPr="00451CB7">
        <w:rPr>
          <w:sz w:val="26"/>
          <w:szCs w:val="26"/>
        </w:rPr>
        <w:t xml:space="preserve">sogar </w:t>
      </w:r>
      <w:r w:rsidR="00D10B1E">
        <w:rPr>
          <w:sz w:val="26"/>
          <w:szCs w:val="26"/>
        </w:rPr>
        <w:t xml:space="preserve">das </w:t>
      </w:r>
      <w:r w:rsidR="00D10B1E" w:rsidRPr="00451CB7">
        <w:rPr>
          <w:sz w:val="26"/>
          <w:szCs w:val="26"/>
        </w:rPr>
        <w:t xml:space="preserve">Holz </w:t>
      </w:r>
      <w:r w:rsidRPr="00451CB7">
        <w:rPr>
          <w:sz w:val="26"/>
          <w:szCs w:val="26"/>
        </w:rPr>
        <w:t xml:space="preserve">knapp. </w:t>
      </w:r>
    </w:p>
    <w:p w14:paraId="412703F3" w14:textId="77777777" w:rsidR="00E7575A" w:rsidRPr="00451CB7" w:rsidRDefault="00E7575A" w:rsidP="00451CB7">
      <w:pPr>
        <w:pStyle w:val="StandardWeb"/>
        <w:rPr>
          <w:sz w:val="26"/>
          <w:szCs w:val="26"/>
        </w:rPr>
      </w:pPr>
      <w:r w:rsidRPr="00451CB7">
        <w:rPr>
          <w:sz w:val="26"/>
          <w:szCs w:val="26"/>
        </w:rPr>
        <w:t>Auch Könige aus der Herodes-Dynastie</w:t>
      </w:r>
      <w:r w:rsidR="000F69BA">
        <w:rPr>
          <w:sz w:val="26"/>
          <w:szCs w:val="26"/>
        </w:rPr>
        <w:t xml:space="preserve"> wie </w:t>
      </w:r>
      <w:r w:rsidRPr="00451CB7">
        <w:rPr>
          <w:sz w:val="26"/>
          <w:szCs w:val="26"/>
        </w:rPr>
        <w:t>Herodes Archelau</w:t>
      </w:r>
      <w:r w:rsidR="000F69BA">
        <w:rPr>
          <w:sz w:val="26"/>
          <w:szCs w:val="26"/>
        </w:rPr>
        <w:t xml:space="preserve">s und </w:t>
      </w:r>
      <w:r w:rsidRPr="00451CB7">
        <w:rPr>
          <w:sz w:val="26"/>
          <w:szCs w:val="26"/>
        </w:rPr>
        <w:t xml:space="preserve">Herodes Antipas ließen ihre Gegner mitunter kreuzigen. Den Nachfolgern des Herodes wurde </w:t>
      </w:r>
      <w:r w:rsidR="000F69BA">
        <w:rPr>
          <w:sz w:val="26"/>
          <w:szCs w:val="26"/>
        </w:rPr>
        <w:t xml:space="preserve">aber </w:t>
      </w:r>
      <w:r w:rsidRPr="00451CB7">
        <w:rPr>
          <w:sz w:val="26"/>
          <w:szCs w:val="26"/>
        </w:rPr>
        <w:t xml:space="preserve">der Titel </w:t>
      </w:r>
      <w:r w:rsidR="00D10B1E">
        <w:rPr>
          <w:sz w:val="26"/>
          <w:szCs w:val="26"/>
        </w:rPr>
        <w:t>„</w:t>
      </w:r>
      <w:r w:rsidRPr="00451CB7">
        <w:rPr>
          <w:sz w:val="26"/>
          <w:szCs w:val="26"/>
        </w:rPr>
        <w:t>König der Juden</w:t>
      </w:r>
      <w:r w:rsidR="00D10B1E">
        <w:rPr>
          <w:sz w:val="26"/>
          <w:szCs w:val="26"/>
        </w:rPr>
        <w:t>“</w:t>
      </w:r>
      <w:r w:rsidRPr="00451CB7">
        <w:rPr>
          <w:sz w:val="26"/>
          <w:szCs w:val="26"/>
        </w:rPr>
        <w:t xml:space="preserve"> aberkannt. </w:t>
      </w:r>
    </w:p>
    <w:p w14:paraId="10CF69E1" w14:textId="77777777" w:rsidR="00E7575A" w:rsidRDefault="00E7575A" w:rsidP="00451CB7">
      <w:pPr>
        <w:pStyle w:val="StandardWeb"/>
        <w:rPr>
          <w:sz w:val="26"/>
          <w:szCs w:val="26"/>
        </w:rPr>
      </w:pPr>
      <w:r w:rsidRPr="00451CB7">
        <w:rPr>
          <w:sz w:val="26"/>
          <w:szCs w:val="26"/>
        </w:rPr>
        <w:t xml:space="preserve">Die Kreuzigung Jesu von Nazaret geschah durch </w:t>
      </w:r>
      <w:r w:rsidR="00647B5F">
        <w:rPr>
          <w:sz w:val="26"/>
          <w:szCs w:val="26"/>
        </w:rPr>
        <w:t xml:space="preserve">die </w:t>
      </w:r>
      <w:r w:rsidRPr="00451CB7">
        <w:rPr>
          <w:sz w:val="26"/>
          <w:szCs w:val="26"/>
        </w:rPr>
        <w:t xml:space="preserve">Römer, die auf jüdische Initiative hin tätig wurden. Den Hinrichtungsbefehl gab der römische Statthalter Pontius Pilatus. Er ließ </w:t>
      </w:r>
      <w:r w:rsidR="00926D74">
        <w:rPr>
          <w:sz w:val="26"/>
          <w:szCs w:val="26"/>
        </w:rPr>
        <w:t xml:space="preserve">Jesus </w:t>
      </w:r>
      <w:r w:rsidR="00647B5F">
        <w:rPr>
          <w:sz w:val="26"/>
          <w:szCs w:val="26"/>
        </w:rPr>
        <w:t xml:space="preserve">zudem </w:t>
      </w:r>
      <w:r w:rsidR="00926D74">
        <w:rPr>
          <w:sz w:val="26"/>
          <w:szCs w:val="26"/>
        </w:rPr>
        <w:t xml:space="preserve">geißeln und foltern, wie wir es im Glaubensbekenntnis sprechen: </w:t>
      </w:r>
      <w:r w:rsidR="00926D74" w:rsidRPr="00647B5F">
        <w:rPr>
          <w:i/>
          <w:sz w:val="26"/>
          <w:szCs w:val="26"/>
        </w:rPr>
        <w:t>„...</w:t>
      </w:r>
      <w:r w:rsidR="00647B5F">
        <w:rPr>
          <w:i/>
          <w:sz w:val="26"/>
          <w:szCs w:val="26"/>
        </w:rPr>
        <w:t xml:space="preserve"> </w:t>
      </w:r>
      <w:r w:rsidR="00926D74" w:rsidRPr="00647B5F">
        <w:rPr>
          <w:i/>
          <w:sz w:val="26"/>
          <w:szCs w:val="26"/>
        </w:rPr>
        <w:t>gelitten unter Pontius Pilatus, gekreuzigt, gest</w:t>
      </w:r>
      <w:r w:rsidR="00647B5F" w:rsidRPr="00647B5F">
        <w:rPr>
          <w:i/>
          <w:sz w:val="26"/>
          <w:szCs w:val="26"/>
        </w:rPr>
        <w:t>orben und begraben</w:t>
      </w:r>
      <w:r w:rsidR="00647B5F">
        <w:rPr>
          <w:i/>
          <w:sz w:val="26"/>
          <w:szCs w:val="26"/>
        </w:rPr>
        <w:t xml:space="preserve"> </w:t>
      </w:r>
      <w:r w:rsidR="00647B5F" w:rsidRPr="00647B5F">
        <w:rPr>
          <w:i/>
          <w:sz w:val="26"/>
          <w:szCs w:val="26"/>
        </w:rPr>
        <w:t>…“</w:t>
      </w:r>
      <w:r w:rsidR="00926D74">
        <w:rPr>
          <w:sz w:val="26"/>
          <w:szCs w:val="26"/>
        </w:rPr>
        <w:t xml:space="preserve"> </w:t>
      </w:r>
    </w:p>
    <w:p w14:paraId="001DA619" w14:textId="77777777" w:rsidR="00647B5F" w:rsidRDefault="004D6A61" w:rsidP="00647B5F">
      <w:pPr>
        <w:pStyle w:val="StandardWeb"/>
        <w:jc w:val="center"/>
        <w:rPr>
          <w:b/>
          <w:sz w:val="26"/>
          <w:szCs w:val="26"/>
          <w:u w:val="single"/>
        </w:rPr>
      </w:pPr>
      <w:r>
        <w:fldChar w:fldCharType="begin"/>
      </w:r>
      <w:r>
        <w:instrText xml:space="preserve"> INCLUDEPICTURE "http://www.thenazareneway.com/01-INRI.jpg" \* MERGEFORMATINET </w:instrText>
      </w:r>
      <w:r>
        <w:fldChar w:fldCharType="separate"/>
      </w:r>
      <w:r>
        <w:pict w14:anchorId="6BC82286">
          <v:shape id="_x0000_i1026" type="#_x0000_t75" style="width:155.25pt;height:108pt">
            <v:imagedata r:id="rId10" r:href="rId11"/>
          </v:shape>
        </w:pict>
      </w:r>
      <w:r>
        <w:fldChar w:fldCharType="end"/>
      </w:r>
    </w:p>
    <w:p w14:paraId="0C79B9E5" w14:textId="77777777" w:rsidR="004D6A61" w:rsidRDefault="00647B5F" w:rsidP="00647B5F">
      <w:pPr>
        <w:pStyle w:val="StandardWeb"/>
        <w:rPr>
          <w:sz w:val="26"/>
          <w:szCs w:val="26"/>
        </w:rPr>
      </w:pPr>
      <w:r w:rsidRPr="00647B5F">
        <w:rPr>
          <w:sz w:val="26"/>
          <w:szCs w:val="26"/>
        </w:rPr>
        <w:t xml:space="preserve">Ob es sich </w:t>
      </w:r>
      <w:r w:rsidR="00D10B1E">
        <w:rPr>
          <w:sz w:val="26"/>
          <w:szCs w:val="26"/>
        </w:rPr>
        <w:t xml:space="preserve">hierbei </w:t>
      </w:r>
      <w:r w:rsidR="004D6A61">
        <w:rPr>
          <w:sz w:val="26"/>
          <w:szCs w:val="26"/>
        </w:rPr>
        <w:t>um einen Spott-Titel handelt</w:t>
      </w:r>
      <w:r w:rsidR="00D10B1E">
        <w:rPr>
          <w:sz w:val="26"/>
          <w:szCs w:val="26"/>
        </w:rPr>
        <w:t>e</w:t>
      </w:r>
      <w:r w:rsidRPr="00647B5F">
        <w:rPr>
          <w:sz w:val="26"/>
          <w:szCs w:val="26"/>
        </w:rPr>
        <w:t xml:space="preserve"> oder ob Pilatus tatsächlich zu der Überzeugung gekommen war, </w:t>
      </w:r>
      <w:r w:rsidR="004D6A61" w:rsidRPr="00647B5F">
        <w:rPr>
          <w:sz w:val="26"/>
          <w:szCs w:val="26"/>
        </w:rPr>
        <w:t>dass</w:t>
      </w:r>
      <w:r w:rsidRPr="00647B5F">
        <w:rPr>
          <w:sz w:val="26"/>
          <w:szCs w:val="26"/>
        </w:rPr>
        <w:t xml:space="preserve"> Jesus der Messias ist, </w:t>
      </w:r>
      <w:r w:rsidR="004D6A61" w:rsidRPr="00647B5F">
        <w:rPr>
          <w:sz w:val="26"/>
          <w:szCs w:val="26"/>
        </w:rPr>
        <w:t>lässt</w:t>
      </w:r>
      <w:r w:rsidRPr="00647B5F">
        <w:rPr>
          <w:sz w:val="26"/>
          <w:szCs w:val="26"/>
        </w:rPr>
        <w:t xml:space="preserve"> sich nicht </w:t>
      </w:r>
      <w:r w:rsidR="004D6A61">
        <w:rPr>
          <w:sz w:val="26"/>
          <w:szCs w:val="26"/>
        </w:rPr>
        <w:t>bestimmt</w:t>
      </w:r>
      <w:r w:rsidRPr="00647B5F">
        <w:rPr>
          <w:sz w:val="26"/>
          <w:szCs w:val="26"/>
        </w:rPr>
        <w:t xml:space="preserve"> sagen. Gerade darin liegt die Herausforde</w:t>
      </w:r>
      <w:r w:rsidR="004D6A61">
        <w:rPr>
          <w:sz w:val="26"/>
          <w:szCs w:val="26"/>
        </w:rPr>
        <w:t>r</w:t>
      </w:r>
      <w:r w:rsidRPr="00647B5F">
        <w:rPr>
          <w:sz w:val="26"/>
          <w:szCs w:val="26"/>
        </w:rPr>
        <w:t xml:space="preserve">ung für uns heute. Wer ist Jesus für uns persönlich? </w:t>
      </w:r>
    </w:p>
    <w:p w14:paraId="34DD2B22" w14:textId="77777777" w:rsidR="009E533F" w:rsidRDefault="009E533F" w:rsidP="00A81A6D">
      <w:pPr>
        <w:pStyle w:val="berschrift2"/>
        <w:rPr>
          <w:rStyle w:val="mw-headline"/>
          <w:rFonts w:ascii="Times New Roman" w:hAnsi="Times New Roman" w:cs="Times New Roman"/>
          <w:i w:val="0"/>
          <w:sz w:val="26"/>
          <w:szCs w:val="26"/>
          <w:u w:val="single"/>
        </w:rPr>
      </w:pPr>
      <w:r w:rsidRPr="009E533F">
        <w:rPr>
          <w:rStyle w:val="mw-headline"/>
          <w:rFonts w:ascii="Times New Roman" w:hAnsi="Times New Roman" w:cs="Times New Roman"/>
          <w:i w:val="0"/>
          <w:sz w:val="26"/>
          <w:szCs w:val="26"/>
          <w:u w:val="single"/>
        </w:rPr>
        <w:lastRenderedPageBreak/>
        <w:t>Traditionelle Reihenfolge der letzten Worte Jesu</w:t>
      </w:r>
    </w:p>
    <w:p w14:paraId="23CC8E43" w14:textId="77777777" w:rsidR="00A81A6D" w:rsidRDefault="00A81A6D" w:rsidP="00A81A6D">
      <w:pPr>
        <w:numPr>
          <w:ilvl w:val="0"/>
          <w:numId w:val="16"/>
        </w:numPr>
      </w:pPr>
      <w:r>
        <w:t>Vater, vergib</w:t>
      </w:r>
      <w:r w:rsidRPr="00A81A6D">
        <w:rPr>
          <w:bCs w:val="0"/>
          <w:color w:val="000000"/>
          <w:sz w:val="26"/>
          <w:szCs w:val="26"/>
        </w:rPr>
        <w:t xml:space="preserve"> </w:t>
      </w:r>
      <w:r w:rsidRPr="00647B5F">
        <w:rPr>
          <w:bCs w:val="0"/>
          <w:color w:val="000000"/>
          <w:sz w:val="26"/>
          <w:szCs w:val="26"/>
        </w:rPr>
        <w:t>ihnen, denn sie wissen nicht, was sie tun. (</w:t>
      </w:r>
      <w:hyperlink r:id="rId12" w:tooltip="Evangelium nach Lukas" w:history="1">
        <w:r w:rsidRPr="00647B5F">
          <w:rPr>
            <w:rStyle w:val="Hyperlink"/>
            <w:bCs w:val="0"/>
            <w:color w:val="000000"/>
            <w:sz w:val="26"/>
            <w:szCs w:val="26"/>
            <w:u w:val="none"/>
          </w:rPr>
          <w:t>Luk</w:t>
        </w:r>
      </w:hyperlink>
      <w:r w:rsidRPr="00647B5F">
        <w:rPr>
          <w:bCs w:val="0"/>
          <w:color w:val="000000"/>
          <w:sz w:val="26"/>
          <w:szCs w:val="26"/>
        </w:rPr>
        <w:t>.23,34)</w:t>
      </w:r>
    </w:p>
    <w:p w14:paraId="797A5F8A"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Amen, ich sage dir: Heute noch wirst du mit mir im Paradies sein. (</w:t>
      </w:r>
      <w:hyperlink r:id="rId13" w:tooltip="Evangelium nach Lukas" w:history="1">
        <w:r w:rsidRPr="00647B5F">
          <w:rPr>
            <w:rStyle w:val="Hyperlink"/>
            <w:bCs w:val="0"/>
            <w:color w:val="000000"/>
            <w:sz w:val="26"/>
            <w:szCs w:val="26"/>
            <w:u w:val="none"/>
          </w:rPr>
          <w:t>Luk</w:t>
        </w:r>
      </w:hyperlink>
      <w:r w:rsidRPr="00647B5F">
        <w:rPr>
          <w:bCs w:val="0"/>
          <w:color w:val="000000"/>
          <w:sz w:val="26"/>
          <w:szCs w:val="26"/>
        </w:rPr>
        <w:t>.23,43)</w:t>
      </w:r>
    </w:p>
    <w:p w14:paraId="66B0265B"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 xml:space="preserve">Frau, siehe, dein Sohn! Und dann: Siehe, deine Mutter! </w:t>
      </w:r>
      <w:r w:rsidRPr="00647B5F">
        <w:rPr>
          <w:bCs w:val="0"/>
          <w:color w:val="000000"/>
          <w:sz w:val="26"/>
          <w:szCs w:val="26"/>
        </w:rPr>
        <w:br/>
        <w:t>(</w:t>
      </w:r>
      <w:hyperlink r:id="rId14" w:tooltip="Evangelium nach Johannes" w:history="1">
        <w:r w:rsidRPr="00647B5F">
          <w:rPr>
            <w:rStyle w:val="Hyperlink"/>
            <w:bCs w:val="0"/>
            <w:color w:val="000000"/>
            <w:sz w:val="26"/>
            <w:szCs w:val="26"/>
            <w:u w:val="none"/>
          </w:rPr>
          <w:t>Joh</w:t>
        </w:r>
      </w:hyperlink>
      <w:r w:rsidRPr="00647B5F">
        <w:rPr>
          <w:bCs w:val="0"/>
          <w:color w:val="000000"/>
          <w:sz w:val="26"/>
          <w:szCs w:val="26"/>
        </w:rPr>
        <w:t>.19,26-27)</w:t>
      </w:r>
    </w:p>
    <w:p w14:paraId="0EBC64FA"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 xml:space="preserve">Mein Gott, mein Gott, warum hast </w:t>
      </w:r>
      <w:r>
        <w:rPr>
          <w:bCs w:val="0"/>
          <w:color w:val="000000"/>
          <w:sz w:val="26"/>
          <w:szCs w:val="26"/>
        </w:rPr>
        <w:t>d</w:t>
      </w:r>
      <w:r w:rsidRPr="00647B5F">
        <w:rPr>
          <w:bCs w:val="0"/>
          <w:color w:val="000000"/>
          <w:sz w:val="26"/>
          <w:szCs w:val="26"/>
        </w:rPr>
        <w:t>u mich verlassen? (</w:t>
      </w:r>
      <w:hyperlink r:id="rId15" w:tooltip="Evangelium nach Markus" w:history="1">
        <w:r w:rsidRPr="00647B5F">
          <w:rPr>
            <w:rStyle w:val="Hyperlink"/>
            <w:bCs w:val="0"/>
            <w:color w:val="000000"/>
            <w:sz w:val="26"/>
            <w:szCs w:val="26"/>
            <w:u w:val="none"/>
          </w:rPr>
          <w:t>Mark</w:t>
        </w:r>
      </w:hyperlink>
      <w:r w:rsidRPr="00647B5F">
        <w:rPr>
          <w:bCs w:val="0"/>
          <w:color w:val="000000"/>
          <w:sz w:val="26"/>
          <w:szCs w:val="26"/>
        </w:rPr>
        <w:t>.15,34)</w:t>
      </w:r>
    </w:p>
    <w:p w14:paraId="6C7A7E38"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Mich dürstet. (</w:t>
      </w:r>
      <w:hyperlink r:id="rId16" w:tooltip="Evangelium nach Johannes" w:history="1">
        <w:r w:rsidRPr="00647B5F">
          <w:rPr>
            <w:rStyle w:val="Hyperlink"/>
            <w:bCs w:val="0"/>
            <w:color w:val="000000"/>
            <w:sz w:val="26"/>
            <w:szCs w:val="26"/>
            <w:u w:val="none"/>
          </w:rPr>
          <w:t>Joh</w:t>
        </w:r>
      </w:hyperlink>
      <w:r w:rsidRPr="00647B5F">
        <w:rPr>
          <w:bCs w:val="0"/>
          <w:color w:val="000000"/>
          <w:sz w:val="26"/>
          <w:szCs w:val="26"/>
        </w:rPr>
        <w:t>.19,28)</w:t>
      </w:r>
    </w:p>
    <w:p w14:paraId="32491B69"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Es ist vollbracht. (</w:t>
      </w:r>
      <w:hyperlink r:id="rId17" w:tooltip="Evangelium nach Johannes" w:history="1">
        <w:r w:rsidRPr="00647B5F">
          <w:rPr>
            <w:rStyle w:val="Hyperlink"/>
            <w:bCs w:val="0"/>
            <w:color w:val="000000"/>
            <w:sz w:val="26"/>
            <w:szCs w:val="26"/>
            <w:u w:val="none"/>
          </w:rPr>
          <w:t>Joh</w:t>
        </w:r>
      </w:hyperlink>
      <w:r w:rsidRPr="00647B5F">
        <w:rPr>
          <w:bCs w:val="0"/>
          <w:color w:val="000000"/>
          <w:sz w:val="26"/>
          <w:szCs w:val="26"/>
        </w:rPr>
        <w:t>.19,30)</w:t>
      </w:r>
    </w:p>
    <w:p w14:paraId="39AD68BB" w14:textId="77777777" w:rsidR="00A81A6D" w:rsidRPr="00647B5F" w:rsidRDefault="00A81A6D" w:rsidP="00A81A6D">
      <w:pPr>
        <w:numPr>
          <w:ilvl w:val="0"/>
          <w:numId w:val="16"/>
        </w:numPr>
        <w:spacing w:before="100" w:beforeAutospacing="1" w:after="100" w:afterAutospacing="1"/>
        <w:rPr>
          <w:bCs w:val="0"/>
          <w:color w:val="000000"/>
          <w:sz w:val="26"/>
          <w:szCs w:val="26"/>
        </w:rPr>
      </w:pPr>
      <w:r w:rsidRPr="00647B5F">
        <w:rPr>
          <w:bCs w:val="0"/>
          <w:color w:val="000000"/>
          <w:sz w:val="26"/>
          <w:szCs w:val="26"/>
        </w:rPr>
        <w:t>Vater, in deine Hände lege ich meinen Geist. (</w:t>
      </w:r>
      <w:hyperlink r:id="rId18" w:tooltip="Evangelium nach Lukas" w:history="1">
        <w:r w:rsidRPr="00647B5F">
          <w:rPr>
            <w:rStyle w:val="Hyperlink"/>
            <w:bCs w:val="0"/>
            <w:color w:val="000000"/>
            <w:sz w:val="26"/>
            <w:szCs w:val="26"/>
            <w:u w:val="none"/>
          </w:rPr>
          <w:t>Luk</w:t>
        </w:r>
      </w:hyperlink>
      <w:r w:rsidRPr="00647B5F">
        <w:rPr>
          <w:bCs w:val="0"/>
          <w:color w:val="000000"/>
          <w:sz w:val="26"/>
          <w:szCs w:val="26"/>
        </w:rPr>
        <w:t>.23,46)</w:t>
      </w:r>
    </w:p>
    <w:p w14:paraId="4C97A2C1" w14:textId="77777777" w:rsidR="00226AA0" w:rsidRPr="00A81A6D" w:rsidRDefault="00226AA0" w:rsidP="00A81A6D">
      <w:pPr>
        <w:ind w:left="360"/>
      </w:pPr>
    </w:p>
    <w:p w14:paraId="704B9144" w14:textId="77777777" w:rsidR="00226AA0" w:rsidRPr="00D258C1" w:rsidRDefault="00D258C1" w:rsidP="00D258C1">
      <w:pPr>
        <w:jc w:val="center"/>
        <w:rPr>
          <w:b/>
          <w:sz w:val="26"/>
          <w:szCs w:val="26"/>
          <w:u w:val="single"/>
        </w:rPr>
      </w:pPr>
      <w:r w:rsidRPr="00D258C1">
        <w:rPr>
          <w:b/>
          <w:sz w:val="26"/>
          <w:szCs w:val="26"/>
          <w:u w:val="single"/>
        </w:rPr>
        <w:t>Die Kreuzigung Jesu</w:t>
      </w:r>
    </w:p>
    <w:p w14:paraId="1E10BEAA" w14:textId="77777777" w:rsidR="00E5071A" w:rsidRDefault="00D258C1">
      <w:pPr>
        <w:rPr>
          <w:sz w:val="26"/>
          <w:szCs w:val="26"/>
        </w:rPr>
      </w:pPr>
      <w:r>
        <w:rPr>
          <w:sz w:val="26"/>
          <w:szCs w:val="26"/>
        </w:rPr>
        <w:t xml:space="preserve">Es bietet sich uns ein erschütternder Anblick: </w:t>
      </w:r>
      <w:r w:rsidR="00D10B1E">
        <w:rPr>
          <w:sz w:val="26"/>
          <w:szCs w:val="26"/>
        </w:rPr>
        <w:t>D</w:t>
      </w:r>
      <w:r>
        <w:rPr>
          <w:sz w:val="26"/>
          <w:szCs w:val="26"/>
        </w:rPr>
        <w:t xml:space="preserve">a hängt Jesus, der unschuldig Gekreuzigte, nackt am Holzpfahl, während die Soldaten um sein Gewand würfeln. Die Mutter Maria steht mit dem einzig verbliebenen Jünger Johannes unterm Kreuz, schmerzgekrümmt und einer Ohnmacht nahe. Da tönt der Schrei nach Wasser durch die Luft, aber man reicht ihm Essig mit Galle vermischt, nicht schmackhaft, </w:t>
      </w:r>
      <w:r w:rsidR="00D10B1E">
        <w:rPr>
          <w:sz w:val="26"/>
          <w:szCs w:val="26"/>
        </w:rPr>
        <w:t>doch</w:t>
      </w:r>
      <w:r>
        <w:rPr>
          <w:sz w:val="26"/>
          <w:szCs w:val="26"/>
        </w:rPr>
        <w:t xml:space="preserve"> in seiner Wirkung betäubend. Der Abschied von dieser Welt ist der Heimgang zum Vater, in dessen Hände sich Jesus befiehlt. Seinen Leib können die Gegner schänden, aber weder seinen Gehorsam beugen noch sein liebendes Herz brechen. Die Bestattung muss schnell geschehen, weil es das Feiertagsgebot </w:t>
      </w:r>
      <w:r w:rsidR="00D10B1E">
        <w:rPr>
          <w:sz w:val="26"/>
          <w:szCs w:val="26"/>
        </w:rPr>
        <w:t>so</w:t>
      </w:r>
      <w:r>
        <w:rPr>
          <w:sz w:val="26"/>
          <w:szCs w:val="26"/>
        </w:rPr>
        <w:t xml:space="preserve"> verlangt. Alles in allem eine grausame Szene</w:t>
      </w:r>
      <w:r w:rsidR="00D10B1E">
        <w:rPr>
          <w:sz w:val="26"/>
          <w:szCs w:val="26"/>
        </w:rPr>
        <w:t> – d</w:t>
      </w:r>
      <w:r>
        <w:rPr>
          <w:sz w:val="26"/>
          <w:szCs w:val="26"/>
        </w:rPr>
        <w:t>ie man jedem Kind ersparen möchte, die aber doch jeder Mensch für sich in Anspruch nehmen muss und darf, wenn er auch einmal an der Auferstehung teilnehmen will.</w:t>
      </w:r>
      <w:r w:rsidR="00E5071A">
        <w:rPr>
          <w:sz w:val="26"/>
          <w:szCs w:val="26"/>
        </w:rPr>
        <w:t xml:space="preserve"> Der Tod ist zwar der letzte Fein</w:t>
      </w:r>
      <w:r w:rsidR="00125074">
        <w:rPr>
          <w:sz w:val="26"/>
          <w:szCs w:val="26"/>
        </w:rPr>
        <w:t>d</w:t>
      </w:r>
      <w:r w:rsidR="00E5071A">
        <w:rPr>
          <w:sz w:val="26"/>
          <w:szCs w:val="26"/>
        </w:rPr>
        <w:t xml:space="preserve"> des Menschen, aber er ist besiegt. </w:t>
      </w:r>
    </w:p>
    <w:p w14:paraId="036F3509" w14:textId="77777777" w:rsidR="00EA771B" w:rsidRPr="00EA771B" w:rsidRDefault="00EA771B" w:rsidP="00EA771B">
      <w:pPr>
        <w:jc w:val="center"/>
        <w:rPr>
          <w:sz w:val="26"/>
          <w:szCs w:val="26"/>
          <w:u w:val="single"/>
        </w:rPr>
      </w:pPr>
      <w:r w:rsidRPr="00EA771B">
        <w:rPr>
          <w:b/>
          <w:i/>
          <w:sz w:val="26"/>
          <w:szCs w:val="26"/>
          <w:u w:val="single"/>
        </w:rPr>
        <w:lastRenderedPageBreak/>
        <w:t>Es ist vollbracht!</w:t>
      </w:r>
    </w:p>
    <w:p w14:paraId="5C52535D" w14:textId="77777777" w:rsidR="00D258C1" w:rsidRDefault="00E5071A">
      <w:pPr>
        <w:rPr>
          <w:sz w:val="26"/>
          <w:szCs w:val="26"/>
        </w:rPr>
      </w:pPr>
      <w:r>
        <w:rPr>
          <w:sz w:val="26"/>
          <w:szCs w:val="26"/>
        </w:rPr>
        <w:t xml:space="preserve">Da kann einen schon die Frage beschäftigen: Wie kann denn ein solches Leiden und Sterben für andere eine erlösende Kraft haben? </w:t>
      </w:r>
    </w:p>
    <w:p w14:paraId="5D55005C" w14:textId="77777777" w:rsidR="00E5071A" w:rsidRDefault="00E5071A">
      <w:pPr>
        <w:rPr>
          <w:sz w:val="26"/>
          <w:szCs w:val="26"/>
        </w:rPr>
      </w:pPr>
      <w:r>
        <w:rPr>
          <w:sz w:val="26"/>
          <w:szCs w:val="26"/>
        </w:rPr>
        <w:t xml:space="preserve">An dieser Frage haben sich schon viele große Geister wundgerieben. </w:t>
      </w:r>
    </w:p>
    <w:p w14:paraId="20FBA0A4" w14:textId="77777777" w:rsidR="00226AA0" w:rsidRDefault="00E5071A">
      <w:pPr>
        <w:rPr>
          <w:sz w:val="26"/>
          <w:szCs w:val="26"/>
        </w:rPr>
      </w:pPr>
      <w:r>
        <w:rPr>
          <w:sz w:val="26"/>
          <w:szCs w:val="26"/>
        </w:rPr>
        <w:t xml:space="preserve">Da wird die ganze Ohnmacht sichtbar und Jesus ruft aus: </w:t>
      </w:r>
      <w:r w:rsidRPr="00E5071A">
        <w:rPr>
          <w:b/>
          <w:i/>
          <w:sz w:val="26"/>
          <w:szCs w:val="26"/>
        </w:rPr>
        <w:t>Es ist vollbracht!</w:t>
      </w:r>
      <w:r>
        <w:rPr>
          <w:sz w:val="26"/>
          <w:szCs w:val="26"/>
        </w:rPr>
        <w:t xml:space="preserve"> Es wurde zu Ende gebracht, was </w:t>
      </w:r>
      <w:r w:rsidR="00125074">
        <w:rPr>
          <w:sz w:val="26"/>
          <w:szCs w:val="26"/>
        </w:rPr>
        <w:t xml:space="preserve">die prophetischen Boten angekündigt hatten. Es kam zum Ziel, wozu Jesus in unsere Welt gekommen war. Er hat sich erfüllt, was Gott geplant und gelenkt hatte. </w:t>
      </w:r>
    </w:p>
    <w:p w14:paraId="704E7789" w14:textId="77777777" w:rsidR="00125074" w:rsidRDefault="00125074">
      <w:pPr>
        <w:rPr>
          <w:sz w:val="26"/>
          <w:szCs w:val="26"/>
        </w:rPr>
      </w:pPr>
    </w:p>
    <w:p w14:paraId="0D4CB94F" w14:textId="77777777" w:rsidR="00125074" w:rsidRDefault="00125074">
      <w:pPr>
        <w:rPr>
          <w:sz w:val="26"/>
          <w:szCs w:val="26"/>
        </w:rPr>
      </w:pPr>
      <w:r>
        <w:rPr>
          <w:sz w:val="26"/>
          <w:szCs w:val="26"/>
        </w:rPr>
        <w:t>Wir kennen die Suchbilder in Broschüre</w:t>
      </w:r>
      <w:r w:rsidR="00D10B1E">
        <w:rPr>
          <w:sz w:val="26"/>
          <w:szCs w:val="26"/>
        </w:rPr>
        <w:t>n:</w:t>
      </w:r>
      <w:r>
        <w:rPr>
          <w:sz w:val="26"/>
          <w:szCs w:val="26"/>
        </w:rPr>
        <w:t xml:space="preserve"> Da wurde ganz bewusst ein Fehler eingebaut oder ein Gegenstand entfernt, der nun zu suchen </w:t>
      </w:r>
      <w:r w:rsidR="00D10B1E">
        <w:rPr>
          <w:sz w:val="26"/>
          <w:szCs w:val="26"/>
        </w:rPr>
        <w:t>ist</w:t>
      </w:r>
      <w:r>
        <w:rPr>
          <w:sz w:val="26"/>
          <w:szCs w:val="26"/>
        </w:rPr>
        <w:t xml:space="preserve">. Am Kreuz wurde die Sünde beseitigt, so dass man sie vergeblich suchen wird. Die Strafe dafür hat der getragen, der unser ganzes Augenmerk auf sich zieht. Alle, die unter dem Kreuz stehen, sind frei. Weil alle Schuld auf Jesus liegt, sind alle anderen frei. </w:t>
      </w:r>
      <w:r w:rsidRPr="00E5071A">
        <w:rPr>
          <w:b/>
          <w:i/>
          <w:sz w:val="26"/>
          <w:szCs w:val="26"/>
        </w:rPr>
        <w:t>Es ist vollbracht!</w:t>
      </w:r>
      <w:r>
        <w:rPr>
          <w:sz w:val="26"/>
          <w:szCs w:val="26"/>
        </w:rPr>
        <w:t xml:space="preserve"> Leider haben dies noch nicht alle Menschen entdeckt. </w:t>
      </w:r>
    </w:p>
    <w:p w14:paraId="536DCCF6" w14:textId="77777777" w:rsidR="00125074" w:rsidRDefault="00125074">
      <w:pPr>
        <w:rPr>
          <w:sz w:val="26"/>
          <w:szCs w:val="26"/>
        </w:rPr>
      </w:pPr>
    </w:p>
    <w:p w14:paraId="365CDB39" w14:textId="77777777" w:rsidR="00125074" w:rsidRDefault="00125074">
      <w:pPr>
        <w:rPr>
          <w:sz w:val="26"/>
          <w:szCs w:val="26"/>
        </w:rPr>
      </w:pPr>
      <w:r>
        <w:rPr>
          <w:sz w:val="26"/>
          <w:szCs w:val="26"/>
        </w:rPr>
        <w:t>Als die Nachricht vom Tod Jesu sich verbreitete, waren einige froh, diesen Unruhestifter loszuhaben. Vielleicht waren es auch viele. Aber einige haben es verstanden, was es für sie selbst bedeuten kann, wenn Jes</w:t>
      </w:r>
      <w:r w:rsidR="00EA771B">
        <w:rPr>
          <w:sz w:val="26"/>
          <w:szCs w:val="26"/>
        </w:rPr>
        <w:t xml:space="preserve">us nicht für sich selbst starb, sondern für sie. Jesus starb für </w:t>
      </w:r>
      <w:r w:rsidR="00D10B1E" w:rsidRPr="00DE5130">
        <w:rPr>
          <w:sz w:val="26"/>
          <w:szCs w:val="26"/>
          <w:u w:val="single"/>
        </w:rPr>
        <w:t>dich</w:t>
      </w:r>
      <w:r w:rsidR="00EA771B">
        <w:rPr>
          <w:sz w:val="26"/>
          <w:szCs w:val="26"/>
        </w:rPr>
        <w:t xml:space="preserve">. Jesus starb für </w:t>
      </w:r>
      <w:r w:rsidR="00D10B1E" w:rsidRPr="00DE5130">
        <w:rPr>
          <w:sz w:val="26"/>
          <w:szCs w:val="26"/>
          <w:u w:val="single"/>
        </w:rPr>
        <w:t>mich</w:t>
      </w:r>
      <w:r w:rsidR="00EA771B">
        <w:rPr>
          <w:sz w:val="26"/>
          <w:szCs w:val="26"/>
        </w:rPr>
        <w:t xml:space="preserve">. Jesus starb für die ganze Welt. </w:t>
      </w:r>
      <w:r w:rsidR="00EA771B" w:rsidRPr="00EA771B">
        <w:rPr>
          <w:b/>
          <w:i/>
          <w:sz w:val="26"/>
          <w:szCs w:val="26"/>
        </w:rPr>
        <w:t>Das hat er vollbracht!</w:t>
      </w:r>
      <w:r>
        <w:rPr>
          <w:sz w:val="26"/>
          <w:szCs w:val="26"/>
        </w:rPr>
        <w:t xml:space="preserve"> </w:t>
      </w:r>
      <w:r w:rsidR="00EA771B">
        <w:rPr>
          <w:sz w:val="26"/>
          <w:szCs w:val="26"/>
        </w:rPr>
        <w:t xml:space="preserve">Weil er uns liebt. </w:t>
      </w:r>
    </w:p>
    <w:p w14:paraId="2352FC17" w14:textId="77777777" w:rsidR="00EA771B" w:rsidRDefault="00EA771B">
      <w:pPr>
        <w:rPr>
          <w:sz w:val="26"/>
          <w:szCs w:val="26"/>
        </w:rPr>
      </w:pPr>
    </w:p>
    <w:p w14:paraId="419DC4CA" w14:textId="77777777" w:rsidR="00EA771B" w:rsidRPr="00125074" w:rsidRDefault="00EA771B">
      <w:pPr>
        <w:rPr>
          <w:sz w:val="26"/>
          <w:szCs w:val="26"/>
        </w:rPr>
      </w:pPr>
      <w:r>
        <w:rPr>
          <w:sz w:val="26"/>
          <w:szCs w:val="26"/>
        </w:rPr>
        <w:t xml:space="preserve">Und wen liebst </w:t>
      </w:r>
      <w:r w:rsidR="00D10B1E" w:rsidRPr="00DE5130">
        <w:rPr>
          <w:sz w:val="26"/>
          <w:szCs w:val="26"/>
          <w:u w:val="single"/>
        </w:rPr>
        <w:t>du</w:t>
      </w:r>
      <w:r>
        <w:rPr>
          <w:sz w:val="26"/>
          <w:szCs w:val="26"/>
        </w:rPr>
        <w:t xml:space="preserve">? Auch für diesen Menschen hat Jesus die </w:t>
      </w:r>
      <w:r w:rsidR="00263198">
        <w:rPr>
          <w:sz w:val="26"/>
          <w:szCs w:val="26"/>
        </w:rPr>
        <w:t>ganze</w:t>
      </w:r>
      <w:r>
        <w:rPr>
          <w:sz w:val="26"/>
          <w:szCs w:val="26"/>
        </w:rPr>
        <w:t xml:space="preserve"> Erlösung vollbracht. Weiß der das schon? Hast </w:t>
      </w:r>
      <w:r w:rsidR="00D10B1E" w:rsidRPr="00DE5130">
        <w:rPr>
          <w:sz w:val="26"/>
          <w:szCs w:val="26"/>
          <w:u w:val="single"/>
        </w:rPr>
        <w:t>du</w:t>
      </w:r>
      <w:r>
        <w:rPr>
          <w:sz w:val="26"/>
          <w:szCs w:val="26"/>
        </w:rPr>
        <w:t xml:space="preserve"> es ihm schon gesagt? Kennst du jemanden, der die Erlösung für sich angenommen hat? Freue dich mit ihm! </w:t>
      </w:r>
      <w:r w:rsidR="00263198">
        <w:rPr>
          <w:sz w:val="26"/>
          <w:szCs w:val="26"/>
        </w:rPr>
        <w:t xml:space="preserve">Aber wenn </w:t>
      </w:r>
      <w:r w:rsidR="00D10B1E" w:rsidRPr="00DE5130">
        <w:rPr>
          <w:sz w:val="26"/>
          <w:szCs w:val="26"/>
          <w:u w:val="single"/>
        </w:rPr>
        <w:t>du</w:t>
      </w:r>
      <w:r w:rsidR="00263198">
        <w:rPr>
          <w:sz w:val="26"/>
          <w:szCs w:val="26"/>
        </w:rPr>
        <w:t xml:space="preserve"> jemanden weißt, der diese Erlösung noch nicht erfasst hat, dann ruhe nicht, bis </w:t>
      </w:r>
      <w:r w:rsidR="00D10B1E" w:rsidRPr="00DE5130">
        <w:rPr>
          <w:sz w:val="26"/>
          <w:szCs w:val="26"/>
          <w:u w:val="single"/>
        </w:rPr>
        <w:t>du</w:t>
      </w:r>
      <w:r w:rsidR="00263198">
        <w:rPr>
          <w:sz w:val="26"/>
          <w:szCs w:val="26"/>
        </w:rPr>
        <w:t xml:space="preserve"> ihn dafür gewinnen konntest. Wir dürfen keinen ausklammern, denn für alle hat Jesus am Kreuz das Heil vollbracht. Halleluja!</w:t>
      </w:r>
    </w:p>
    <w:p w14:paraId="5C934954" w14:textId="77777777" w:rsidR="00E5071A" w:rsidRDefault="00E5071A">
      <w:pPr>
        <w:rPr>
          <w:sz w:val="26"/>
          <w:szCs w:val="26"/>
        </w:rPr>
      </w:pPr>
    </w:p>
    <w:p w14:paraId="19711474" w14:textId="77777777" w:rsidR="00263198" w:rsidRPr="006163B8" w:rsidRDefault="00263198" w:rsidP="00263198">
      <w:pPr>
        <w:rPr>
          <w:sz w:val="26"/>
          <w:szCs w:val="26"/>
        </w:rPr>
      </w:pPr>
      <w:r>
        <w:rPr>
          <w:sz w:val="26"/>
          <w:szCs w:val="26"/>
        </w:rPr>
        <w:t xml:space="preserve">Amen                                                    + </w:t>
      </w:r>
      <w:r w:rsidRPr="00477928">
        <w:rPr>
          <w:sz w:val="26"/>
          <w:szCs w:val="26"/>
        </w:rPr>
        <w:t xml:space="preserve">Volker E. </w:t>
      </w:r>
      <w:smartTag w:uri="urn:schemas-microsoft-com:office:smarttags" w:element="PersonName">
        <w:r w:rsidRPr="00477928">
          <w:rPr>
            <w:sz w:val="26"/>
            <w:szCs w:val="26"/>
          </w:rPr>
          <w:t>Sailer</w:t>
        </w:r>
      </w:smartTag>
      <w:r>
        <w:rPr>
          <w:sz w:val="26"/>
          <w:szCs w:val="26"/>
        </w:rPr>
        <w:t xml:space="preserve"> [Red.629]</w:t>
      </w:r>
    </w:p>
    <w:p w14:paraId="222A6010" w14:textId="77777777" w:rsidR="00E5071A" w:rsidRPr="00E5071A" w:rsidRDefault="00E5071A">
      <w:pPr>
        <w:rPr>
          <w:sz w:val="26"/>
          <w:szCs w:val="26"/>
        </w:rPr>
      </w:pPr>
    </w:p>
    <w:sectPr w:rsidR="00E5071A" w:rsidRPr="00E5071A" w:rsidSect="0098335A">
      <w:pgSz w:w="16838" w:h="11906" w:orient="landscape" w:code="9"/>
      <w:pgMar w:top="851" w:right="851" w:bottom="567" w:left="993" w:header="0" w:footer="0" w:gutter="0"/>
      <w:cols w:num="2" w:space="720" w:equalWidth="0">
        <w:col w:w="7072" w:space="708"/>
        <w:col w:w="7214"/>
      </w:cols>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briele" w:date="2014-08-05T10:46:00Z" w:initials="G">
    <w:p w14:paraId="77E15D1F" w14:textId="77777777" w:rsidR="00D10B1E" w:rsidRDefault="00D10B1E">
      <w:pPr>
        <w:pStyle w:val="Kommentartext"/>
      </w:pPr>
      <w:r>
        <w:rPr>
          <w:rStyle w:val="Kommentarzeichen"/>
        </w:rPr>
        <w:annotationRef/>
      </w:r>
      <w:r>
        <w:t>Russische Zählung weicht ab.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E15D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CC8AD" w14:textId="77777777" w:rsidR="00BC2B28" w:rsidRDefault="00BC2B28">
      <w:r>
        <w:separator/>
      </w:r>
    </w:p>
  </w:endnote>
  <w:endnote w:type="continuationSeparator" w:id="0">
    <w:p w14:paraId="06D9B383" w14:textId="77777777" w:rsidR="00BC2B28" w:rsidRDefault="00BC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52E0C" w14:textId="77777777" w:rsidR="00BC2B28" w:rsidRDefault="00BC2B28">
      <w:r>
        <w:separator/>
      </w:r>
    </w:p>
  </w:footnote>
  <w:footnote w:type="continuationSeparator" w:id="0">
    <w:p w14:paraId="02346B34" w14:textId="77777777" w:rsidR="00BC2B28" w:rsidRDefault="00BC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FD5"/>
    <w:multiLevelType w:val="hybridMultilevel"/>
    <w:tmpl w:val="21A06EE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A756C90"/>
    <w:multiLevelType w:val="hybridMultilevel"/>
    <w:tmpl w:val="471C66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95801C2"/>
    <w:multiLevelType w:val="hybridMultilevel"/>
    <w:tmpl w:val="171002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91C437E"/>
    <w:multiLevelType w:val="hybridMultilevel"/>
    <w:tmpl w:val="D2D6E95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
    <w:nsid w:val="2CEA3FE5"/>
    <w:multiLevelType w:val="hybridMultilevel"/>
    <w:tmpl w:val="AAA87CC6"/>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nsid w:val="35AE258D"/>
    <w:multiLevelType w:val="hybridMultilevel"/>
    <w:tmpl w:val="9CD0466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8346C1D"/>
    <w:multiLevelType w:val="hybridMultilevel"/>
    <w:tmpl w:val="B5642F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444B2D5C"/>
    <w:multiLevelType w:val="multilevel"/>
    <w:tmpl w:val="B3A66B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00517B7"/>
    <w:multiLevelType w:val="hybridMultilevel"/>
    <w:tmpl w:val="F3DAA77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nsid w:val="58CD6933"/>
    <w:multiLevelType w:val="hybridMultilevel"/>
    <w:tmpl w:val="222A26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B0030BF"/>
    <w:multiLevelType w:val="hybridMultilevel"/>
    <w:tmpl w:val="7BC01C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4E00F72"/>
    <w:multiLevelType w:val="hybridMultilevel"/>
    <w:tmpl w:val="7B0C21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A014FF1"/>
    <w:multiLevelType w:val="hybridMultilevel"/>
    <w:tmpl w:val="525616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A8C2F7F"/>
    <w:multiLevelType w:val="hybridMultilevel"/>
    <w:tmpl w:val="F2EA8F78"/>
    <w:lvl w:ilvl="0" w:tplc="F240438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7E2F334C"/>
    <w:multiLevelType w:val="hybridMultilevel"/>
    <w:tmpl w:val="634860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7E8504D8"/>
    <w:multiLevelType w:val="hybridMultilevel"/>
    <w:tmpl w:val="EED031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13"/>
  </w:num>
  <w:num w:numId="5">
    <w:abstractNumId w:val="6"/>
  </w:num>
  <w:num w:numId="6">
    <w:abstractNumId w:val="11"/>
  </w:num>
  <w:num w:numId="7">
    <w:abstractNumId w:val="1"/>
  </w:num>
  <w:num w:numId="8">
    <w:abstractNumId w:val="9"/>
  </w:num>
  <w:num w:numId="9">
    <w:abstractNumId w:val="8"/>
  </w:num>
  <w:num w:numId="10">
    <w:abstractNumId w:val="12"/>
  </w:num>
  <w:num w:numId="11">
    <w:abstractNumId w:val="14"/>
  </w:num>
  <w:num w:numId="12">
    <w:abstractNumId w:val="15"/>
  </w:num>
  <w:num w:numId="13">
    <w:abstractNumId w:val="10"/>
  </w:num>
  <w:num w:numId="14">
    <w:abstractNumId w:val="0"/>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3B8"/>
    <w:rsid w:val="00010DE8"/>
    <w:rsid w:val="000329B7"/>
    <w:rsid w:val="000546A5"/>
    <w:rsid w:val="00081A0F"/>
    <w:rsid w:val="000B0A6E"/>
    <w:rsid w:val="000F69BA"/>
    <w:rsid w:val="00125074"/>
    <w:rsid w:val="001513DE"/>
    <w:rsid w:val="001652E1"/>
    <w:rsid w:val="001C5B51"/>
    <w:rsid w:val="001E32C7"/>
    <w:rsid w:val="001E44F4"/>
    <w:rsid w:val="00226AA0"/>
    <w:rsid w:val="0024578C"/>
    <w:rsid w:val="00263198"/>
    <w:rsid w:val="00281EC7"/>
    <w:rsid w:val="00295048"/>
    <w:rsid w:val="002A480E"/>
    <w:rsid w:val="002F1FB2"/>
    <w:rsid w:val="002F55F0"/>
    <w:rsid w:val="00391618"/>
    <w:rsid w:val="00393745"/>
    <w:rsid w:val="00415D38"/>
    <w:rsid w:val="00425E58"/>
    <w:rsid w:val="004264D8"/>
    <w:rsid w:val="00451CB7"/>
    <w:rsid w:val="00477928"/>
    <w:rsid w:val="004D6A61"/>
    <w:rsid w:val="004E1F60"/>
    <w:rsid w:val="004E72F8"/>
    <w:rsid w:val="004F3F85"/>
    <w:rsid w:val="0057230F"/>
    <w:rsid w:val="005A0C5F"/>
    <w:rsid w:val="005E7A69"/>
    <w:rsid w:val="00602F63"/>
    <w:rsid w:val="006163B8"/>
    <w:rsid w:val="00647B5F"/>
    <w:rsid w:val="006C4914"/>
    <w:rsid w:val="006D7368"/>
    <w:rsid w:val="006E3250"/>
    <w:rsid w:val="00732C82"/>
    <w:rsid w:val="00785014"/>
    <w:rsid w:val="007D691F"/>
    <w:rsid w:val="007F1945"/>
    <w:rsid w:val="008654EB"/>
    <w:rsid w:val="00871758"/>
    <w:rsid w:val="0088320B"/>
    <w:rsid w:val="00886405"/>
    <w:rsid w:val="008A43C3"/>
    <w:rsid w:val="00926D74"/>
    <w:rsid w:val="00977728"/>
    <w:rsid w:val="0098335A"/>
    <w:rsid w:val="00983D70"/>
    <w:rsid w:val="0098612B"/>
    <w:rsid w:val="009A398B"/>
    <w:rsid w:val="009A5A57"/>
    <w:rsid w:val="009C11CD"/>
    <w:rsid w:val="009D3EAD"/>
    <w:rsid w:val="009E07AF"/>
    <w:rsid w:val="009E533F"/>
    <w:rsid w:val="009F535B"/>
    <w:rsid w:val="009F57F6"/>
    <w:rsid w:val="00A52319"/>
    <w:rsid w:val="00A631DC"/>
    <w:rsid w:val="00A81A6D"/>
    <w:rsid w:val="00AA547D"/>
    <w:rsid w:val="00AB7AA1"/>
    <w:rsid w:val="00AC56C1"/>
    <w:rsid w:val="00B00C04"/>
    <w:rsid w:val="00B14511"/>
    <w:rsid w:val="00B149DE"/>
    <w:rsid w:val="00B501F0"/>
    <w:rsid w:val="00B7405D"/>
    <w:rsid w:val="00BB06C5"/>
    <w:rsid w:val="00BC2B28"/>
    <w:rsid w:val="00BC52F4"/>
    <w:rsid w:val="00C1378A"/>
    <w:rsid w:val="00C20CA0"/>
    <w:rsid w:val="00C22378"/>
    <w:rsid w:val="00C73BD3"/>
    <w:rsid w:val="00CB2253"/>
    <w:rsid w:val="00CE2DFE"/>
    <w:rsid w:val="00CF22F4"/>
    <w:rsid w:val="00D10B1E"/>
    <w:rsid w:val="00D258C1"/>
    <w:rsid w:val="00D32526"/>
    <w:rsid w:val="00D516A7"/>
    <w:rsid w:val="00D577EE"/>
    <w:rsid w:val="00D6323E"/>
    <w:rsid w:val="00D81176"/>
    <w:rsid w:val="00DE5130"/>
    <w:rsid w:val="00DF41AC"/>
    <w:rsid w:val="00E06478"/>
    <w:rsid w:val="00E5071A"/>
    <w:rsid w:val="00E7575A"/>
    <w:rsid w:val="00EA771B"/>
    <w:rsid w:val="00ED3F31"/>
    <w:rsid w:val="00F107EB"/>
    <w:rsid w:val="00F31606"/>
    <w:rsid w:val="00F824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3E5AA28D"/>
  <w15:chartTrackingRefBased/>
  <w15:docId w15:val="{6D28E696-40F2-4AD5-995D-A9B914E0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bCs/>
      <w:sz w:val="24"/>
    </w:rPr>
  </w:style>
  <w:style w:type="paragraph" w:styleId="berschrift1">
    <w:name w:val="heading 1"/>
    <w:basedOn w:val="Standard"/>
    <w:next w:val="Standard"/>
    <w:qFormat/>
    <w:pPr>
      <w:keepNext/>
      <w:outlineLvl w:val="0"/>
    </w:pPr>
    <w:rPr>
      <w:b/>
      <w:bCs w:val="0"/>
      <w:u w:val="single"/>
    </w:rPr>
  </w:style>
  <w:style w:type="paragraph" w:styleId="berschrift2">
    <w:name w:val="heading 2"/>
    <w:basedOn w:val="Standard"/>
    <w:next w:val="Standard"/>
    <w:qFormat/>
    <w:rsid w:val="009E533F"/>
    <w:pPr>
      <w:keepNext/>
      <w:spacing w:before="240" w:after="60"/>
      <w:outlineLvl w:val="1"/>
    </w:pPr>
    <w:rPr>
      <w:rFonts w:ascii="Arial" w:hAnsi="Arial" w:cs="Arial"/>
      <w:b/>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i/>
      <w:iCs/>
    </w:rPr>
  </w:style>
  <w:style w:type="table" w:styleId="Tabellenraster">
    <w:name w:val="Table Grid"/>
    <w:basedOn w:val="NormaleTabelle"/>
    <w:rsid w:val="0061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91618"/>
    <w:pPr>
      <w:tabs>
        <w:tab w:val="center" w:pos="4536"/>
        <w:tab w:val="right" w:pos="9072"/>
      </w:tabs>
    </w:pPr>
  </w:style>
  <w:style w:type="character" w:styleId="Seitenzahl">
    <w:name w:val="page number"/>
    <w:basedOn w:val="Absatz-Standardschriftart"/>
    <w:rsid w:val="00391618"/>
  </w:style>
  <w:style w:type="character" w:customStyle="1" w:styleId="lauftext1">
    <w:name w:val="lauftext1"/>
    <w:rsid w:val="00CE2DFE"/>
    <w:rPr>
      <w:rFonts w:ascii="Verdana" w:hAnsi="Verdana" w:hint="default"/>
      <w:b w:val="0"/>
      <w:bCs w:val="0"/>
      <w:color w:val="333333"/>
    </w:rPr>
  </w:style>
  <w:style w:type="character" w:customStyle="1" w:styleId="subtitel1">
    <w:name w:val="subtitel1"/>
    <w:rsid w:val="00CE2DFE"/>
    <w:rPr>
      <w:rFonts w:ascii="Verdana" w:hAnsi="Verdana" w:hint="default"/>
      <w:b/>
      <w:bCs/>
      <w:color w:val="333366"/>
    </w:rPr>
  </w:style>
  <w:style w:type="paragraph" w:styleId="Sprechblasentext">
    <w:name w:val="Balloon Text"/>
    <w:basedOn w:val="Standard"/>
    <w:semiHidden/>
    <w:rsid w:val="00F8243D"/>
    <w:rPr>
      <w:rFonts w:ascii="Tahoma" w:hAnsi="Tahoma" w:cs="Tahoma"/>
      <w:sz w:val="16"/>
      <w:szCs w:val="16"/>
    </w:rPr>
  </w:style>
  <w:style w:type="paragraph" w:styleId="StandardWeb">
    <w:name w:val="Normal (Web)"/>
    <w:basedOn w:val="Standard"/>
    <w:rsid w:val="00E7575A"/>
    <w:pPr>
      <w:spacing w:before="100" w:beforeAutospacing="1" w:after="100" w:afterAutospacing="1"/>
    </w:pPr>
    <w:rPr>
      <w:bCs w:val="0"/>
      <w:szCs w:val="24"/>
    </w:rPr>
  </w:style>
  <w:style w:type="character" w:customStyle="1" w:styleId="mw-headline">
    <w:name w:val="mw-headline"/>
    <w:basedOn w:val="Absatz-Standardschriftart"/>
    <w:rsid w:val="009E533F"/>
  </w:style>
  <w:style w:type="character" w:styleId="Hyperlink">
    <w:name w:val="Hyperlink"/>
    <w:rsid w:val="009E533F"/>
    <w:rPr>
      <w:color w:val="0000FF"/>
      <w:u w:val="single"/>
    </w:rPr>
  </w:style>
  <w:style w:type="character" w:styleId="Kommentarzeichen">
    <w:name w:val="annotation reference"/>
    <w:rsid w:val="00D10B1E"/>
    <w:rPr>
      <w:sz w:val="16"/>
      <w:szCs w:val="16"/>
    </w:rPr>
  </w:style>
  <w:style w:type="paragraph" w:styleId="Kommentartext">
    <w:name w:val="annotation text"/>
    <w:basedOn w:val="Standard"/>
    <w:link w:val="KommentartextZchn"/>
    <w:rsid w:val="00D10B1E"/>
    <w:rPr>
      <w:sz w:val="20"/>
    </w:rPr>
  </w:style>
  <w:style w:type="character" w:customStyle="1" w:styleId="KommentartextZchn">
    <w:name w:val="Kommentartext Zchn"/>
    <w:link w:val="Kommentartext"/>
    <w:rsid w:val="00D10B1E"/>
    <w:rPr>
      <w:bCs/>
    </w:rPr>
  </w:style>
  <w:style w:type="paragraph" w:styleId="Kommentarthema">
    <w:name w:val="annotation subject"/>
    <w:basedOn w:val="Kommentartext"/>
    <w:next w:val="Kommentartext"/>
    <w:link w:val="KommentarthemaZchn"/>
    <w:rsid w:val="00D10B1E"/>
    <w:rPr>
      <w:b/>
    </w:rPr>
  </w:style>
  <w:style w:type="character" w:customStyle="1" w:styleId="KommentarthemaZchn">
    <w:name w:val="Kommentarthema Zchn"/>
    <w:link w:val="Kommentarthema"/>
    <w:rsid w:val="00D10B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856237">
      <w:bodyDiv w:val="1"/>
      <w:marLeft w:val="0"/>
      <w:marRight w:val="0"/>
      <w:marTop w:val="0"/>
      <w:marBottom w:val="0"/>
      <w:divBdr>
        <w:top w:val="none" w:sz="0" w:space="0" w:color="auto"/>
        <w:left w:val="none" w:sz="0" w:space="0" w:color="auto"/>
        <w:bottom w:val="none" w:sz="0" w:space="0" w:color="auto"/>
        <w:right w:val="none" w:sz="0" w:space="0" w:color="auto"/>
      </w:divBdr>
    </w:div>
    <w:div w:id="1058551924">
      <w:bodyDiv w:val="1"/>
      <w:marLeft w:val="0"/>
      <w:marRight w:val="0"/>
      <w:marTop w:val="0"/>
      <w:marBottom w:val="0"/>
      <w:divBdr>
        <w:top w:val="none" w:sz="0" w:space="0" w:color="auto"/>
        <w:left w:val="none" w:sz="0" w:space="0" w:color="auto"/>
        <w:bottom w:val="none" w:sz="0" w:space="0" w:color="auto"/>
        <w:right w:val="none" w:sz="0" w:space="0" w:color="auto"/>
      </w:divBdr>
    </w:div>
    <w:div w:id="2044557177">
      <w:bodyDiv w:val="1"/>
      <w:marLeft w:val="0"/>
      <w:marRight w:val="0"/>
      <w:marTop w:val="0"/>
      <w:marBottom w:val="0"/>
      <w:divBdr>
        <w:top w:val="none" w:sz="0" w:space="0" w:color="auto"/>
        <w:left w:val="none" w:sz="0" w:space="0" w:color="auto"/>
        <w:bottom w:val="none" w:sz="0" w:space="0" w:color="auto"/>
        <w:right w:val="none" w:sz="0" w:space="0" w:color="auto"/>
      </w:divBdr>
    </w:div>
    <w:div w:id="20746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de.wikipedia.org/wiki/Evangelium_nach_Lukas" TargetMode="External"/><Relationship Id="rId18" Type="http://schemas.openxmlformats.org/officeDocument/2006/relationships/hyperlink" Target="http://de.wikipedia.org/wiki/Evangelium_nach_Lukas"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de.wikipedia.org/wiki/Evangelium_nach_Lukas" TargetMode="External"/><Relationship Id="rId17" Type="http://schemas.openxmlformats.org/officeDocument/2006/relationships/hyperlink" Target="http://de.wikipedia.org/wiki/Evangelium_nach_Johannes" TargetMode="External"/><Relationship Id="rId2" Type="http://schemas.openxmlformats.org/officeDocument/2006/relationships/styles" Target="styles.xml"/><Relationship Id="rId16" Type="http://schemas.openxmlformats.org/officeDocument/2006/relationships/hyperlink" Target="http://de.wikipedia.org/wiki/Evangelium_nach_Johan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thenazareneway.com/01-INRI.jpg" TargetMode="External"/><Relationship Id="rId5" Type="http://schemas.openxmlformats.org/officeDocument/2006/relationships/footnotes" Target="footnotes.xml"/><Relationship Id="rId15" Type="http://schemas.openxmlformats.org/officeDocument/2006/relationships/hyperlink" Target="http://de.wikipedia.org/wiki/Evangelium_nach_Markus"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e.wikipedia.org/wiki/Evangelium_nach_Johan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1433</Words>
  <Characters>8470</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9</vt:lpstr>
    </vt:vector>
  </TitlesOfParts>
  <Company>Ev.-Luth. Kirche Omsk</Company>
  <LinksUpToDate>false</LinksUpToDate>
  <CharactersWithSpaces>9884</CharactersWithSpaces>
  <SharedDoc>false</SharedDoc>
  <HLinks>
    <vt:vector size="42" baseType="variant">
      <vt:variant>
        <vt:i4>4587521</vt:i4>
      </vt:variant>
      <vt:variant>
        <vt:i4>21</vt:i4>
      </vt:variant>
      <vt:variant>
        <vt:i4>0</vt:i4>
      </vt:variant>
      <vt:variant>
        <vt:i4>5</vt:i4>
      </vt:variant>
      <vt:variant>
        <vt:lpwstr>http://de.wikipedia.org/wiki/Evangelium_nach_Lukas</vt:lpwstr>
      </vt:variant>
      <vt:variant>
        <vt:lpwstr/>
      </vt:variant>
      <vt:variant>
        <vt:i4>3866741</vt:i4>
      </vt:variant>
      <vt:variant>
        <vt:i4>18</vt:i4>
      </vt:variant>
      <vt:variant>
        <vt:i4>0</vt:i4>
      </vt:variant>
      <vt:variant>
        <vt:i4>5</vt:i4>
      </vt:variant>
      <vt:variant>
        <vt:lpwstr>http://de.wikipedia.org/wiki/Evangelium_nach_Johannes</vt:lpwstr>
      </vt:variant>
      <vt:variant>
        <vt:lpwstr/>
      </vt:variant>
      <vt:variant>
        <vt:i4>3866741</vt:i4>
      </vt:variant>
      <vt:variant>
        <vt:i4>15</vt:i4>
      </vt:variant>
      <vt:variant>
        <vt:i4>0</vt:i4>
      </vt:variant>
      <vt:variant>
        <vt:i4>5</vt:i4>
      </vt:variant>
      <vt:variant>
        <vt:lpwstr>http://de.wikipedia.org/wiki/Evangelium_nach_Johannes</vt:lpwstr>
      </vt:variant>
      <vt:variant>
        <vt:lpwstr/>
      </vt:variant>
      <vt:variant>
        <vt:i4>5767199</vt:i4>
      </vt:variant>
      <vt:variant>
        <vt:i4>12</vt:i4>
      </vt:variant>
      <vt:variant>
        <vt:i4>0</vt:i4>
      </vt:variant>
      <vt:variant>
        <vt:i4>5</vt:i4>
      </vt:variant>
      <vt:variant>
        <vt:lpwstr>http://de.wikipedia.org/wiki/Evangelium_nach_Markus</vt:lpwstr>
      </vt:variant>
      <vt:variant>
        <vt:lpwstr/>
      </vt:variant>
      <vt:variant>
        <vt:i4>3866741</vt:i4>
      </vt:variant>
      <vt:variant>
        <vt:i4>9</vt:i4>
      </vt:variant>
      <vt:variant>
        <vt:i4>0</vt:i4>
      </vt:variant>
      <vt:variant>
        <vt:i4>5</vt:i4>
      </vt:variant>
      <vt:variant>
        <vt:lpwstr>http://de.wikipedia.org/wiki/Evangelium_nach_Johannes</vt:lpwstr>
      </vt:variant>
      <vt:variant>
        <vt:lpwstr/>
      </vt:variant>
      <vt:variant>
        <vt:i4>4587521</vt:i4>
      </vt:variant>
      <vt:variant>
        <vt:i4>6</vt:i4>
      </vt:variant>
      <vt:variant>
        <vt:i4>0</vt:i4>
      </vt:variant>
      <vt:variant>
        <vt:i4>5</vt:i4>
      </vt:variant>
      <vt:variant>
        <vt:lpwstr>http://de.wikipedia.org/wiki/Evangelium_nach_Lukas</vt:lpwstr>
      </vt:variant>
      <vt:variant>
        <vt:lpwstr/>
      </vt:variant>
      <vt:variant>
        <vt:i4>4587521</vt:i4>
      </vt:variant>
      <vt:variant>
        <vt:i4>3</vt:i4>
      </vt:variant>
      <vt:variant>
        <vt:i4>0</vt:i4>
      </vt:variant>
      <vt:variant>
        <vt:i4>5</vt:i4>
      </vt:variant>
      <vt:variant>
        <vt:lpwstr>http://de.wikipedia.org/wiki/Evangelium_nach_Lukas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Volker Sailer</dc:creator>
  <cp:keywords/>
  <dc:description/>
  <cp:lastModifiedBy>Volker Sailer</cp:lastModifiedBy>
  <cp:revision>2</cp:revision>
  <cp:lastPrinted>2010-02-11T15:36:00Z</cp:lastPrinted>
  <dcterms:created xsi:type="dcterms:W3CDTF">2015-03-07T08:07:00Z</dcterms:created>
  <dcterms:modified xsi:type="dcterms:W3CDTF">2015-03-07T08:07:00Z</dcterms:modified>
</cp:coreProperties>
</file>