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429"/>
        <w:gridCol w:w="2078"/>
      </w:tblGrid>
      <w:tr w:rsidR="006163B8" w:rsidRPr="000866AA" w:rsidTr="000866AA">
        <w:trPr>
          <w:jc w:val="center"/>
        </w:trPr>
        <w:tc>
          <w:tcPr>
            <w:tcW w:w="2773" w:type="dxa"/>
            <w:shd w:val="clear" w:color="auto" w:fill="auto"/>
          </w:tcPr>
          <w:p w:rsidR="006163B8" w:rsidRPr="000866AA" w:rsidRDefault="00AF7C25" w:rsidP="000866AA">
            <w:pPr>
              <w:jc w:val="center"/>
              <w:rPr>
                <w:sz w:val="22"/>
                <w:szCs w:val="22"/>
              </w:rPr>
            </w:pPr>
            <w:r w:rsidRPr="000866AA">
              <w:rPr>
                <w:sz w:val="22"/>
                <w:szCs w:val="22"/>
              </w:rPr>
              <w:t>Quasimodogeniti</w:t>
            </w:r>
            <w:r w:rsidR="00E43DF7" w:rsidRPr="000866AA">
              <w:rPr>
                <w:sz w:val="22"/>
                <w:szCs w:val="22"/>
              </w:rPr>
              <w:t xml:space="preserve"> </w:t>
            </w:r>
            <w:r w:rsidR="00735BCF" w:rsidRPr="000866AA">
              <w:rPr>
                <w:sz w:val="22"/>
                <w:szCs w:val="22"/>
              </w:rPr>
              <w:t>/</w:t>
            </w:r>
            <w:r w:rsidR="00E43DF7" w:rsidRPr="000866AA">
              <w:rPr>
                <w:sz w:val="22"/>
                <w:szCs w:val="22"/>
              </w:rPr>
              <w:t xml:space="preserve"> </w:t>
            </w:r>
            <w:r w:rsidR="008C2038" w:rsidRPr="000866AA">
              <w:rPr>
                <w:sz w:val="22"/>
                <w:szCs w:val="22"/>
              </w:rPr>
              <w:t>Reihe W</w:t>
            </w:r>
          </w:p>
          <w:p w:rsidR="00735BCF" w:rsidRPr="000866AA" w:rsidRDefault="00CB19EB" w:rsidP="000866AA">
            <w:pPr>
              <w:jc w:val="center"/>
              <w:rPr>
                <w:sz w:val="22"/>
                <w:szCs w:val="22"/>
              </w:rPr>
            </w:pPr>
            <w:r w:rsidRPr="000866AA">
              <w:rPr>
                <w:sz w:val="22"/>
                <w:szCs w:val="22"/>
              </w:rPr>
              <w:t>1</w:t>
            </w:r>
            <w:r w:rsidR="00E86D49" w:rsidRPr="000866AA">
              <w:rPr>
                <w:sz w:val="22"/>
                <w:szCs w:val="22"/>
              </w:rPr>
              <w:t>2</w:t>
            </w:r>
            <w:r w:rsidRPr="000866AA">
              <w:rPr>
                <w:sz w:val="22"/>
                <w:szCs w:val="22"/>
              </w:rPr>
              <w:t>.04.</w:t>
            </w:r>
            <w:r w:rsidR="00E43DF7" w:rsidRPr="000866AA">
              <w:rPr>
                <w:sz w:val="22"/>
                <w:szCs w:val="22"/>
              </w:rPr>
              <w:t xml:space="preserve">2015 / </w:t>
            </w:r>
            <w:r w:rsidRPr="000866AA">
              <w:rPr>
                <w:sz w:val="22"/>
                <w:szCs w:val="22"/>
              </w:rPr>
              <w:t>weiss</w:t>
            </w:r>
          </w:p>
        </w:tc>
        <w:tc>
          <w:tcPr>
            <w:tcW w:w="2429" w:type="dxa"/>
            <w:shd w:val="clear" w:color="auto" w:fill="auto"/>
          </w:tcPr>
          <w:p w:rsidR="00B7405D" w:rsidRPr="000866AA" w:rsidRDefault="00B7405D" w:rsidP="000866AA">
            <w:pPr>
              <w:jc w:val="center"/>
              <w:rPr>
                <w:sz w:val="22"/>
                <w:szCs w:val="22"/>
              </w:rPr>
            </w:pPr>
            <w:r w:rsidRPr="000866AA">
              <w:rPr>
                <w:sz w:val="22"/>
                <w:szCs w:val="22"/>
              </w:rPr>
              <w:t>Sonntags-Thema</w:t>
            </w:r>
          </w:p>
          <w:p w:rsidR="00735BCF" w:rsidRPr="000866AA" w:rsidRDefault="00CB19EB" w:rsidP="000866AA">
            <w:pPr>
              <w:jc w:val="center"/>
              <w:rPr>
                <w:sz w:val="22"/>
                <w:szCs w:val="22"/>
              </w:rPr>
            </w:pPr>
            <w:r w:rsidRPr="000866AA">
              <w:rPr>
                <w:sz w:val="22"/>
                <w:szCs w:val="22"/>
              </w:rPr>
              <w:t>Die neue Geburt</w:t>
            </w:r>
          </w:p>
        </w:tc>
        <w:tc>
          <w:tcPr>
            <w:tcW w:w="2078" w:type="dxa"/>
            <w:shd w:val="clear" w:color="auto" w:fill="auto"/>
          </w:tcPr>
          <w:p w:rsidR="006163B8" w:rsidRPr="000866AA" w:rsidRDefault="00CB19EB" w:rsidP="000866AA">
            <w:pPr>
              <w:jc w:val="center"/>
              <w:rPr>
                <w:sz w:val="22"/>
                <w:szCs w:val="22"/>
              </w:rPr>
            </w:pPr>
            <w:r w:rsidRPr="000866AA">
              <w:rPr>
                <w:sz w:val="22"/>
                <w:szCs w:val="22"/>
              </w:rPr>
              <w:t>Johannes 17, 9-19</w:t>
            </w:r>
          </w:p>
          <w:p w:rsidR="00735BCF" w:rsidRPr="000866AA" w:rsidRDefault="008C2038" w:rsidP="000866AA">
            <w:pPr>
              <w:jc w:val="center"/>
              <w:rPr>
                <w:sz w:val="22"/>
                <w:szCs w:val="22"/>
              </w:rPr>
            </w:pPr>
            <w:r w:rsidRPr="000866AA">
              <w:rPr>
                <w:sz w:val="22"/>
                <w:szCs w:val="22"/>
              </w:rPr>
              <w:t>PNde6</w:t>
            </w:r>
            <w:r w:rsidR="00CB19EB" w:rsidRPr="000866AA">
              <w:rPr>
                <w:sz w:val="22"/>
                <w:szCs w:val="22"/>
              </w:rPr>
              <w:t>32</w:t>
            </w:r>
          </w:p>
        </w:tc>
      </w:tr>
    </w:tbl>
    <w:p w:rsidR="006163B8" w:rsidRDefault="006163B8">
      <w:pPr>
        <w:rPr>
          <w:sz w:val="26"/>
          <w:szCs w:val="26"/>
        </w:rPr>
      </w:pPr>
    </w:p>
    <w:tbl>
      <w:tblPr>
        <w:tblW w:w="7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tblGrid>
      <w:tr w:rsidR="006163B8" w:rsidRPr="000866AA" w:rsidTr="000866AA">
        <w:tc>
          <w:tcPr>
            <w:tcW w:w="7306" w:type="dxa"/>
            <w:shd w:val="clear" w:color="auto" w:fill="auto"/>
          </w:tcPr>
          <w:p w:rsidR="00B7405D" w:rsidRPr="000866AA" w:rsidRDefault="00CB19EB" w:rsidP="00CB19EB">
            <w:pPr>
              <w:rPr>
                <w:b/>
                <w:i/>
                <w:sz w:val="26"/>
                <w:szCs w:val="26"/>
              </w:rPr>
            </w:pPr>
            <w:r w:rsidRPr="000866AA">
              <w:rPr>
                <w:b/>
                <w:i/>
                <w:sz w:val="26"/>
                <w:szCs w:val="26"/>
              </w:rPr>
              <w:t>9 Ich bitte für sie und bitte nicht für die Welt, sondern für die, die du mir gegeben hast; denn sie sind dein. 10 Und alles, was mein ist, das ist dein, und was dein ist, das ist mein; und ich bin in ihnen verherrlicht. 11 Ich bin nicht mehr in der Welt; sie aber sind in der Welt, und ich komme zu dir. Heiliger Vater, erhalte sie in deinem Namen, den du mir gegeben hast, dass sie eins seien wie wir. 12 Solange ich bei ihnen war, erhielt ich sie in deinem Namen, den du mir gegeben hast, und ich habe sie bewahrt, und keiner von ihnen ist verloren außer dem Sohn des Verderbens, damit die Schrift erfüllt werde. 13 Nun aber komme ich zu dir und rede dies in der Welt, damit meine Freude in ihnen vollkommen sei. 14 Ich habe ihnen dein Wort gegeben und die Welt hat sie gehasst; denn sie sind nicht von der Welt, wie auch ich nicht von der Welt bin. 15 Ich bitte dich nicht, dass du sie aus der Welt nimmst, sondern dass du sie bewahrst vor dem Bösen. 16 Sie sind nicht von der Welt, wie auch ich nicht von der Welt bin. 17 Heilige sie in der Wahrheit; dein Wort ist die Wahrheit. 18 Wie du mich gesandt hast in die Welt, so sende ich sie auch in die Welt. 19 Ich heilige mich selbst für sie, damit auch sie geheiligt seien in der Wahrheit.</w:t>
            </w:r>
          </w:p>
        </w:tc>
      </w:tr>
    </w:tbl>
    <w:p w:rsidR="006163B8" w:rsidRDefault="006163B8">
      <w:pPr>
        <w:rPr>
          <w:sz w:val="26"/>
          <w:szCs w:val="26"/>
        </w:rPr>
      </w:pPr>
    </w:p>
    <w:p w:rsidR="002547C2" w:rsidRPr="002547C2" w:rsidRDefault="002547C2" w:rsidP="002547C2">
      <w:pPr>
        <w:jc w:val="center"/>
        <w:rPr>
          <w:b/>
          <w:i/>
          <w:sz w:val="26"/>
          <w:szCs w:val="26"/>
          <w:u w:val="single"/>
        </w:rPr>
      </w:pPr>
      <w:r>
        <w:rPr>
          <w:b/>
          <w:i/>
          <w:sz w:val="26"/>
          <w:szCs w:val="26"/>
          <w:u w:val="single"/>
        </w:rPr>
        <w:t>„</w:t>
      </w:r>
      <w:r w:rsidRPr="002547C2">
        <w:rPr>
          <w:b/>
          <w:i/>
          <w:sz w:val="26"/>
          <w:szCs w:val="26"/>
          <w:u w:val="single"/>
        </w:rPr>
        <w:t>Ich bitte für sie</w:t>
      </w:r>
      <w:r>
        <w:rPr>
          <w:b/>
          <w:i/>
          <w:sz w:val="26"/>
          <w:szCs w:val="26"/>
          <w:u w:val="single"/>
        </w:rPr>
        <w:t>.“</w:t>
      </w:r>
    </w:p>
    <w:p w:rsidR="002547C2" w:rsidRDefault="002547C2" w:rsidP="002547C2">
      <w:pPr>
        <w:rPr>
          <w:sz w:val="26"/>
          <w:szCs w:val="26"/>
        </w:rPr>
      </w:pPr>
      <w:r>
        <w:rPr>
          <w:sz w:val="26"/>
          <w:szCs w:val="26"/>
        </w:rPr>
        <w:t xml:space="preserve">„Das macht man doch nicht, anderen beim Beten zuhören. Wer macht denn so was?“ Es reicht doch, wenn Gott zuhört (das tut er immer) und wenn er Gebet erhört (das tut er immer, wenn es nach seinem Willen und Plan ist). </w:t>
      </w:r>
    </w:p>
    <w:p w:rsidR="002547C2" w:rsidRDefault="002547C2" w:rsidP="002547C2">
      <w:pPr>
        <w:rPr>
          <w:sz w:val="26"/>
          <w:szCs w:val="26"/>
        </w:rPr>
      </w:pPr>
    </w:p>
    <w:p w:rsidR="002547C2" w:rsidRDefault="002547C2" w:rsidP="002547C2">
      <w:pPr>
        <w:rPr>
          <w:sz w:val="26"/>
          <w:szCs w:val="26"/>
        </w:rPr>
      </w:pPr>
      <w:r>
        <w:rPr>
          <w:sz w:val="26"/>
          <w:szCs w:val="26"/>
        </w:rPr>
        <w:t>Johannes war es wohl, der dem Gebet Jesu gelauscht hatte. Er fand es so wichtig und gut, dass er es aufgeschrieben hat, schließlich kam er auch darin vor. Wie? „</w:t>
      </w:r>
      <w:r w:rsidRPr="00CB19EB">
        <w:rPr>
          <w:b/>
          <w:i/>
          <w:sz w:val="26"/>
          <w:szCs w:val="26"/>
        </w:rPr>
        <w:t>Ich bitte für sie</w:t>
      </w:r>
      <w:r>
        <w:rPr>
          <w:b/>
          <w:i/>
          <w:sz w:val="26"/>
          <w:szCs w:val="26"/>
        </w:rPr>
        <w:t xml:space="preserve">“ </w:t>
      </w:r>
      <w:r w:rsidR="0097705A" w:rsidRPr="009F2F96">
        <w:rPr>
          <w:sz w:val="20"/>
        </w:rPr>
        <w:sym w:font="Wingdings" w:char="F0E0"/>
      </w:r>
      <w:r>
        <w:rPr>
          <w:b/>
          <w:i/>
          <w:sz w:val="26"/>
          <w:szCs w:val="26"/>
        </w:rPr>
        <w:t xml:space="preserve"> </w:t>
      </w:r>
      <w:r>
        <w:rPr>
          <w:sz w:val="26"/>
          <w:szCs w:val="26"/>
        </w:rPr>
        <w:t>damit waren die Jünger gemeint (in</w:t>
      </w:r>
      <w:r w:rsidR="0097705A">
        <w:rPr>
          <w:sz w:val="26"/>
          <w:szCs w:val="26"/>
        </w:rPr>
        <w:t>k</w:t>
      </w:r>
      <w:r>
        <w:rPr>
          <w:sz w:val="26"/>
          <w:szCs w:val="26"/>
        </w:rPr>
        <w:t>l. Johannes) und alle Nachfolger Jesu, die es bisher gegeben hat und noch geben wird (in</w:t>
      </w:r>
      <w:r w:rsidR="0097705A">
        <w:rPr>
          <w:sz w:val="26"/>
          <w:szCs w:val="26"/>
        </w:rPr>
        <w:t>k</w:t>
      </w:r>
      <w:r>
        <w:rPr>
          <w:sz w:val="26"/>
          <w:szCs w:val="26"/>
        </w:rPr>
        <w:t xml:space="preserve">l. </w:t>
      </w:r>
      <w:r w:rsidR="0097705A">
        <w:rPr>
          <w:sz w:val="26"/>
          <w:szCs w:val="26"/>
        </w:rPr>
        <w:t>du</w:t>
      </w:r>
      <w:r>
        <w:rPr>
          <w:sz w:val="26"/>
          <w:szCs w:val="26"/>
        </w:rPr>
        <w:t xml:space="preserve"> und ich).</w:t>
      </w:r>
    </w:p>
    <w:p w:rsidR="002547C2" w:rsidRPr="00FF0C49" w:rsidRDefault="002547C2" w:rsidP="002547C2">
      <w:pPr>
        <w:jc w:val="center"/>
        <w:rPr>
          <w:sz w:val="26"/>
          <w:szCs w:val="26"/>
          <w:u w:val="single"/>
        </w:rPr>
      </w:pPr>
      <w:r w:rsidRPr="00FF0C49">
        <w:rPr>
          <w:b/>
          <w:i/>
          <w:sz w:val="26"/>
          <w:szCs w:val="26"/>
          <w:u w:val="single"/>
        </w:rPr>
        <w:lastRenderedPageBreak/>
        <w:t>„Ich bitte nicht für die Welt.“</w:t>
      </w:r>
    </w:p>
    <w:p w:rsidR="002547C2" w:rsidRPr="00FF0C49" w:rsidRDefault="002547C2" w:rsidP="002547C2">
      <w:pPr>
        <w:rPr>
          <w:sz w:val="26"/>
          <w:szCs w:val="26"/>
        </w:rPr>
      </w:pPr>
      <w:r w:rsidRPr="00FF0C49">
        <w:rPr>
          <w:sz w:val="26"/>
          <w:szCs w:val="26"/>
        </w:rPr>
        <w:t>Das ist vielleicht ein Satz, den wir so nicht im Gebet Jesu erwartet hätten. Ist Jesus nicht für die ganze Welt gekommen</w:t>
      </w:r>
      <w:r w:rsidR="009D5377">
        <w:rPr>
          <w:sz w:val="26"/>
          <w:szCs w:val="26"/>
        </w:rPr>
        <w:t>, den ganzen Kosmos eingeschlossen</w:t>
      </w:r>
      <w:r w:rsidRPr="00FF0C49">
        <w:rPr>
          <w:sz w:val="26"/>
          <w:szCs w:val="26"/>
        </w:rPr>
        <w:t xml:space="preserve">? Sollte er nicht alle </w:t>
      </w:r>
      <w:r w:rsidR="009D5377">
        <w:rPr>
          <w:sz w:val="26"/>
          <w:szCs w:val="26"/>
        </w:rPr>
        <w:t>Menschen und Lebe</w:t>
      </w:r>
      <w:r w:rsidR="0097705A">
        <w:rPr>
          <w:sz w:val="26"/>
          <w:szCs w:val="26"/>
        </w:rPr>
        <w:t>-</w:t>
      </w:r>
      <w:r w:rsidR="009D5377">
        <w:rPr>
          <w:sz w:val="26"/>
          <w:szCs w:val="26"/>
        </w:rPr>
        <w:t xml:space="preserve">wesen </w:t>
      </w:r>
      <w:r w:rsidRPr="00FF0C49">
        <w:rPr>
          <w:sz w:val="26"/>
          <w:szCs w:val="26"/>
        </w:rPr>
        <w:t>erlös</w:t>
      </w:r>
      <w:r w:rsidR="009D5377">
        <w:rPr>
          <w:sz w:val="26"/>
          <w:szCs w:val="26"/>
        </w:rPr>
        <w:t>t hab</w:t>
      </w:r>
      <w:r w:rsidRPr="00FF0C49">
        <w:rPr>
          <w:sz w:val="26"/>
          <w:szCs w:val="26"/>
        </w:rPr>
        <w:t>en? Wieso macht er da</w:t>
      </w:r>
      <w:r w:rsidR="009D5377">
        <w:rPr>
          <w:sz w:val="26"/>
          <w:szCs w:val="26"/>
        </w:rPr>
        <w:t>nn</w:t>
      </w:r>
      <w:r w:rsidRPr="00FF0C49">
        <w:rPr>
          <w:sz w:val="26"/>
          <w:szCs w:val="26"/>
        </w:rPr>
        <w:t xml:space="preserve"> Unterschiede? </w:t>
      </w:r>
      <w:r w:rsidR="00AC7272" w:rsidRPr="00FF0C49">
        <w:rPr>
          <w:sz w:val="26"/>
          <w:szCs w:val="26"/>
        </w:rPr>
        <w:t>– Nicht schlecht</w:t>
      </w:r>
      <w:r w:rsidR="0097705A">
        <w:rPr>
          <w:sz w:val="26"/>
          <w:szCs w:val="26"/>
        </w:rPr>
        <w:t>,</w:t>
      </w:r>
      <w:r w:rsidR="00AC7272" w:rsidRPr="00FF0C49">
        <w:rPr>
          <w:sz w:val="26"/>
          <w:szCs w:val="26"/>
        </w:rPr>
        <w:t xml:space="preserve"> diese Fragen. Und es gäbe noch viel mehr zu fragen. </w:t>
      </w:r>
    </w:p>
    <w:p w:rsidR="00AC7272" w:rsidRPr="00FF0C49" w:rsidRDefault="00AC7272" w:rsidP="002547C2">
      <w:pPr>
        <w:rPr>
          <w:sz w:val="26"/>
          <w:szCs w:val="26"/>
        </w:rPr>
      </w:pPr>
    </w:p>
    <w:p w:rsidR="00AC7272" w:rsidRPr="00FF0C49" w:rsidRDefault="00AC7272" w:rsidP="002547C2">
      <w:pPr>
        <w:rPr>
          <w:sz w:val="26"/>
          <w:szCs w:val="26"/>
        </w:rPr>
      </w:pPr>
      <w:r w:rsidRPr="00FF0C49">
        <w:rPr>
          <w:sz w:val="26"/>
          <w:szCs w:val="26"/>
        </w:rPr>
        <w:t>In Vers 9 meint Jesus mit «Welt» die gottfeindliche, alles Heilige ablehnende Menschheit</w:t>
      </w:r>
      <w:r w:rsidR="00FF0C49" w:rsidRPr="00FF0C49">
        <w:rPr>
          <w:sz w:val="26"/>
          <w:szCs w:val="26"/>
        </w:rPr>
        <w:t xml:space="preserve">. </w:t>
      </w:r>
      <w:r w:rsidR="009D5377">
        <w:rPr>
          <w:sz w:val="26"/>
          <w:szCs w:val="26"/>
        </w:rPr>
        <w:t>I</w:t>
      </w:r>
      <w:r w:rsidR="00FF0C49" w:rsidRPr="00FF0C49">
        <w:rPr>
          <w:sz w:val="26"/>
          <w:szCs w:val="26"/>
        </w:rPr>
        <w:t xml:space="preserve">m Prolog des </w:t>
      </w:r>
      <w:r w:rsidR="009D5377">
        <w:rPr>
          <w:sz w:val="26"/>
          <w:szCs w:val="26"/>
        </w:rPr>
        <w:t>Johannes-</w:t>
      </w:r>
      <w:r w:rsidR="00FF0C49" w:rsidRPr="00FF0C49">
        <w:rPr>
          <w:sz w:val="26"/>
          <w:szCs w:val="26"/>
        </w:rPr>
        <w:t xml:space="preserve">Evangeliums wurde dieses Verhältnis </w:t>
      </w:r>
      <w:r w:rsidR="009D5377">
        <w:rPr>
          <w:sz w:val="26"/>
          <w:szCs w:val="26"/>
        </w:rPr>
        <w:t xml:space="preserve">bereits </w:t>
      </w:r>
      <w:r w:rsidR="00FF0C49" w:rsidRPr="00FF0C49">
        <w:rPr>
          <w:sz w:val="26"/>
          <w:szCs w:val="26"/>
        </w:rPr>
        <w:t xml:space="preserve">geklärt. </w:t>
      </w:r>
      <w:r w:rsidR="00FF0C49" w:rsidRPr="00FF0C49">
        <w:rPr>
          <w:i/>
          <w:sz w:val="26"/>
          <w:szCs w:val="26"/>
        </w:rPr>
        <w:t xml:space="preserve">Er </w:t>
      </w:r>
      <w:r w:rsidR="00FF0C49" w:rsidRPr="00FF0C49">
        <w:rPr>
          <w:sz w:val="26"/>
          <w:szCs w:val="26"/>
        </w:rPr>
        <w:t>(Jesus, der Sohn Gottes)</w:t>
      </w:r>
      <w:r w:rsidR="00FF0C49" w:rsidRPr="009F2F96">
        <w:rPr>
          <w:i/>
          <w:sz w:val="26"/>
          <w:szCs w:val="26"/>
        </w:rPr>
        <w:t>,</w:t>
      </w:r>
      <w:r w:rsidR="00FF0C49" w:rsidRPr="00FF0C49">
        <w:rPr>
          <w:sz w:val="26"/>
          <w:szCs w:val="26"/>
        </w:rPr>
        <w:t xml:space="preserve"> </w:t>
      </w:r>
      <w:r w:rsidR="00FF0C49" w:rsidRPr="00FF0C49">
        <w:rPr>
          <w:i/>
          <w:sz w:val="26"/>
          <w:szCs w:val="26"/>
        </w:rPr>
        <w:t xml:space="preserve">war in der </w:t>
      </w:r>
      <w:r w:rsidR="009D5377" w:rsidRPr="00FF0C49">
        <w:rPr>
          <w:i/>
          <w:sz w:val="26"/>
          <w:szCs w:val="26"/>
        </w:rPr>
        <w:t>Welt</w:t>
      </w:r>
      <w:r w:rsidR="009D5377" w:rsidRPr="00FF0C49">
        <w:rPr>
          <w:sz w:val="26"/>
          <w:szCs w:val="26"/>
        </w:rPr>
        <w:t xml:space="preserve"> </w:t>
      </w:r>
      <w:r w:rsidR="009D5377">
        <w:rPr>
          <w:sz w:val="26"/>
          <w:szCs w:val="26"/>
        </w:rPr>
        <w:t xml:space="preserve">[auf der </w:t>
      </w:r>
      <w:r w:rsidR="00FF0C49" w:rsidRPr="00FF0C49">
        <w:rPr>
          <w:sz w:val="26"/>
          <w:szCs w:val="26"/>
        </w:rPr>
        <w:t>Erde</w:t>
      </w:r>
      <w:r w:rsidR="009D5377">
        <w:rPr>
          <w:sz w:val="26"/>
          <w:szCs w:val="26"/>
        </w:rPr>
        <w:t xml:space="preserve"> und </w:t>
      </w:r>
      <w:r w:rsidR="00FF0C49" w:rsidRPr="00FF0C49">
        <w:rPr>
          <w:sz w:val="26"/>
          <w:szCs w:val="26"/>
        </w:rPr>
        <w:t>der kosmischen</w:t>
      </w:r>
      <w:r w:rsidR="009D5377">
        <w:rPr>
          <w:sz w:val="26"/>
          <w:szCs w:val="26"/>
        </w:rPr>
        <w:t xml:space="preserve"> Welt</w:t>
      </w:r>
      <w:r w:rsidR="00FF0C49" w:rsidRPr="00FF0C49">
        <w:rPr>
          <w:sz w:val="26"/>
          <w:szCs w:val="26"/>
        </w:rPr>
        <w:t>]</w:t>
      </w:r>
      <w:r w:rsidR="009D5377" w:rsidRPr="009F2F96">
        <w:rPr>
          <w:i/>
          <w:sz w:val="26"/>
          <w:szCs w:val="26"/>
        </w:rPr>
        <w:t>,</w:t>
      </w:r>
      <w:r w:rsidR="009D5377">
        <w:rPr>
          <w:i/>
          <w:sz w:val="26"/>
          <w:szCs w:val="26"/>
        </w:rPr>
        <w:t xml:space="preserve"> </w:t>
      </w:r>
      <w:r w:rsidR="00FF0C49" w:rsidRPr="00FF0C49">
        <w:rPr>
          <w:i/>
          <w:sz w:val="26"/>
          <w:szCs w:val="26"/>
        </w:rPr>
        <w:t xml:space="preserve">und die </w:t>
      </w:r>
      <w:r w:rsidR="00FF0C49" w:rsidRPr="00FF0C49">
        <w:rPr>
          <w:sz w:val="26"/>
          <w:szCs w:val="26"/>
        </w:rPr>
        <w:t xml:space="preserve">[Erde und kosmische] </w:t>
      </w:r>
      <w:r w:rsidR="00FF0C49" w:rsidRPr="00FF0C49">
        <w:rPr>
          <w:i/>
          <w:sz w:val="26"/>
          <w:szCs w:val="26"/>
        </w:rPr>
        <w:t xml:space="preserve">Welt ist durch ihn gemacht; aber die </w:t>
      </w:r>
      <w:r w:rsidR="00FF0C49" w:rsidRPr="00FF0C49">
        <w:rPr>
          <w:sz w:val="26"/>
          <w:szCs w:val="26"/>
        </w:rPr>
        <w:t xml:space="preserve">[geistige Welt, die geistig-seelische Ebene der] </w:t>
      </w:r>
      <w:r w:rsidR="00FF0C49" w:rsidRPr="00FF0C49">
        <w:rPr>
          <w:i/>
          <w:sz w:val="26"/>
          <w:szCs w:val="26"/>
        </w:rPr>
        <w:t>Welt erkannte ihn nicht.</w:t>
      </w:r>
      <w:r w:rsidR="009D5377">
        <w:rPr>
          <w:i/>
          <w:sz w:val="26"/>
          <w:szCs w:val="26"/>
        </w:rPr>
        <w:t xml:space="preserve"> </w:t>
      </w:r>
      <w:r w:rsidR="00FF0C49" w:rsidRPr="00FF0C49">
        <w:rPr>
          <w:i/>
          <w:sz w:val="26"/>
          <w:szCs w:val="26"/>
        </w:rPr>
        <w:t>Er kam in sein Eigentum</w:t>
      </w:r>
      <w:r w:rsidR="009D5377">
        <w:rPr>
          <w:i/>
          <w:sz w:val="26"/>
          <w:szCs w:val="26"/>
        </w:rPr>
        <w:t xml:space="preserve"> </w:t>
      </w:r>
      <w:r w:rsidR="009D5377">
        <w:rPr>
          <w:sz w:val="26"/>
          <w:szCs w:val="26"/>
        </w:rPr>
        <w:t xml:space="preserve">[auf die </w:t>
      </w:r>
      <w:r w:rsidR="009D5377" w:rsidRPr="00FF0C49">
        <w:rPr>
          <w:sz w:val="26"/>
          <w:szCs w:val="26"/>
        </w:rPr>
        <w:t>Erde</w:t>
      </w:r>
      <w:r w:rsidR="0097705A">
        <w:rPr>
          <w:sz w:val="26"/>
          <w:szCs w:val="26"/>
        </w:rPr>
        <w:t>,</w:t>
      </w:r>
      <w:r w:rsidR="009D5377">
        <w:rPr>
          <w:sz w:val="26"/>
          <w:szCs w:val="26"/>
        </w:rPr>
        <w:t xml:space="preserve"> in </w:t>
      </w:r>
      <w:r w:rsidR="009D5377" w:rsidRPr="00FF0C49">
        <w:rPr>
          <w:sz w:val="26"/>
          <w:szCs w:val="26"/>
        </w:rPr>
        <w:t>d</w:t>
      </w:r>
      <w:r w:rsidR="009D5377">
        <w:rPr>
          <w:sz w:val="26"/>
          <w:szCs w:val="26"/>
        </w:rPr>
        <w:t>i</w:t>
      </w:r>
      <w:r w:rsidR="009D5377" w:rsidRPr="00FF0C49">
        <w:rPr>
          <w:sz w:val="26"/>
          <w:szCs w:val="26"/>
        </w:rPr>
        <w:t>e kosmische</w:t>
      </w:r>
      <w:r w:rsidR="009D5377">
        <w:rPr>
          <w:sz w:val="26"/>
          <w:szCs w:val="26"/>
        </w:rPr>
        <w:t xml:space="preserve"> Welt</w:t>
      </w:r>
      <w:r w:rsidR="009D5377" w:rsidRPr="00FF0C49">
        <w:rPr>
          <w:sz w:val="26"/>
          <w:szCs w:val="26"/>
        </w:rPr>
        <w:t>]</w:t>
      </w:r>
      <w:r w:rsidR="00FF0C49" w:rsidRPr="00FF0C49">
        <w:rPr>
          <w:i/>
          <w:sz w:val="26"/>
          <w:szCs w:val="26"/>
        </w:rPr>
        <w:t>; und die Seinen</w:t>
      </w:r>
      <w:r w:rsidR="009D5377">
        <w:rPr>
          <w:sz w:val="26"/>
          <w:szCs w:val="26"/>
        </w:rPr>
        <w:t xml:space="preserve"> [die Geschöpfe Gottes allgemein</w:t>
      </w:r>
      <w:r w:rsidR="0097705A">
        <w:rPr>
          <w:sz w:val="26"/>
          <w:szCs w:val="26"/>
        </w:rPr>
        <w:t>,</w:t>
      </w:r>
      <w:r w:rsidR="009D5377">
        <w:rPr>
          <w:sz w:val="26"/>
          <w:szCs w:val="26"/>
        </w:rPr>
        <w:t xml:space="preserve"> alle Menschen</w:t>
      </w:r>
      <w:r w:rsidR="0097705A">
        <w:rPr>
          <w:sz w:val="26"/>
          <w:szCs w:val="26"/>
        </w:rPr>
        <w:t>,</w:t>
      </w:r>
      <w:r w:rsidR="009D5377">
        <w:rPr>
          <w:sz w:val="26"/>
          <w:szCs w:val="26"/>
        </w:rPr>
        <w:t xml:space="preserve"> besonders aber das jüdische Eigentumsvolk]</w:t>
      </w:r>
      <w:r w:rsidR="00FF0C49" w:rsidRPr="00FF0C49">
        <w:rPr>
          <w:i/>
          <w:sz w:val="26"/>
          <w:szCs w:val="26"/>
        </w:rPr>
        <w:t xml:space="preserve"> nahmen ihn nicht auf.</w:t>
      </w:r>
      <w:r w:rsidR="009D5377">
        <w:rPr>
          <w:i/>
          <w:sz w:val="26"/>
          <w:szCs w:val="26"/>
        </w:rPr>
        <w:t xml:space="preserve"> </w:t>
      </w:r>
      <w:r w:rsidR="00FF0C49" w:rsidRPr="00FF0C49">
        <w:rPr>
          <w:i/>
          <w:sz w:val="26"/>
          <w:szCs w:val="26"/>
        </w:rPr>
        <w:t>Wie viele ihn aber aufnahmen</w:t>
      </w:r>
      <w:r w:rsidR="009D5377">
        <w:rPr>
          <w:i/>
          <w:sz w:val="26"/>
          <w:szCs w:val="26"/>
        </w:rPr>
        <w:t xml:space="preserve"> </w:t>
      </w:r>
      <w:r w:rsidR="009D5377">
        <w:rPr>
          <w:sz w:val="26"/>
          <w:szCs w:val="26"/>
        </w:rPr>
        <w:t>[das kann man nur bewusst tun und muss es tun, wenn man zu denen gehören möchte]</w:t>
      </w:r>
      <w:r w:rsidR="00FF0C49" w:rsidRPr="00FF0C49">
        <w:rPr>
          <w:i/>
          <w:sz w:val="26"/>
          <w:szCs w:val="26"/>
        </w:rPr>
        <w:t>, denen er Macht</w:t>
      </w:r>
      <w:r w:rsidR="009D5377" w:rsidRPr="009D5377">
        <w:rPr>
          <w:i/>
          <w:sz w:val="26"/>
          <w:szCs w:val="26"/>
        </w:rPr>
        <w:t xml:space="preserve"> </w:t>
      </w:r>
      <w:r w:rsidR="009D5377" w:rsidRPr="009D5377">
        <w:rPr>
          <w:sz w:val="26"/>
          <w:szCs w:val="26"/>
        </w:rPr>
        <w:t>[</w:t>
      </w:r>
      <w:r w:rsidR="003D3694">
        <w:rPr>
          <w:sz w:val="26"/>
          <w:szCs w:val="26"/>
        </w:rPr>
        <w:t>und das Recht</w:t>
      </w:r>
      <w:r w:rsidR="009D5377" w:rsidRPr="009D5377">
        <w:rPr>
          <w:sz w:val="26"/>
          <w:szCs w:val="26"/>
        </w:rPr>
        <w:t>]</w:t>
      </w:r>
      <w:r w:rsidR="009D5377">
        <w:rPr>
          <w:i/>
          <w:sz w:val="26"/>
          <w:szCs w:val="26"/>
        </w:rPr>
        <w:t xml:space="preserve"> </w:t>
      </w:r>
      <w:r w:rsidR="009D5377" w:rsidRPr="00FF0C49">
        <w:rPr>
          <w:i/>
          <w:sz w:val="26"/>
          <w:szCs w:val="26"/>
        </w:rPr>
        <w:t>gab</w:t>
      </w:r>
      <w:r w:rsidR="00FF0C49" w:rsidRPr="00FF0C49">
        <w:rPr>
          <w:i/>
          <w:sz w:val="26"/>
          <w:szCs w:val="26"/>
        </w:rPr>
        <w:t>, Gottes Kinder zu werden, den</w:t>
      </w:r>
      <w:r w:rsidR="003D3694">
        <w:rPr>
          <w:i/>
          <w:sz w:val="26"/>
          <w:szCs w:val="26"/>
        </w:rPr>
        <w:t xml:space="preserve">en, die an seinen Namen glauben. </w:t>
      </w:r>
      <w:r w:rsidR="00FF0C49" w:rsidRPr="00FF0C49">
        <w:rPr>
          <w:sz w:val="26"/>
          <w:szCs w:val="26"/>
        </w:rPr>
        <w:t>(Joh.1,10</w:t>
      </w:r>
      <w:r w:rsidR="0097705A">
        <w:rPr>
          <w:sz w:val="26"/>
          <w:szCs w:val="26"/>
        </w:rPr>
        <w:t>–</w:t>
      </w:r>
      <w:r w:rsidR="003D3694">
        <w:rPr>
          <w:sz w:val="26"/>
          <w:szCs w:val="26"/>
        </w:rPr>
        <w:t>12</w:t>
      </w:r>
      <w:r w:rsidR="00FF0C49" w:rsidRPr="00FF0C49">
        <w:rPr>
          <w:sz w:val="26"/>
          <w:szCs w:val="26"/>
        </w:rPr>
        <w:t>).</w:t>
      </w:r>
      <w:r w:rsidR="003D3694">
        <w:rPr>
          <w:sz w:val="26"/>
          <w:szCs w:val="26"/>
        </w:rPr>
        <w:t xml:space="preserve"> </w:t>
      </w:r>
    </w:p>
    <w:p w:rsidR="00AC7272" w:rsidRDefault="00AC7272" w:rsidP="002547C2">
      <w:pPr>
        <w:rPr>
          <w:sz w:val="26"/>
          <w:szCs w:val="26"/>
        </w:rPr>
      </w:pPr>
    </w:p>
    <w:p w:rsidR="003D3694" w:rsidRDefault="003D3694" w:rsidP="002547C2">
      <w:pPr>
        <w:rPr>
          <w:b/>
          <w:i/>
          <w:sz w:val="26"/>
          <w:szCs w:val="26"/>
        </w:rPr>
      </w:pPr>
      <w:r>
        <w:rPr>
          <w:sz w:val="26"/>
          <w:szCs w:val="26"/>
        </w:rPr>
        <w:t xml:space="preserve">Jesus hat also nicht für alle und jedweden gebetet, </w:t>
      </w:r>
      <w:r w:rsidRPr="00CB19EB">
        <w:rPr>
          <w:b/>
          <w:i/>
          <w:sz w:val="26"/>
          <w:szCs w:val="26"/>
        </w:rPr>
        <w:t>sondern für die, die du mir gegeben hast; denn sie sind dein.</w:t>
      </w:r>
      <w:r>
        <w:rPr>
          <w:sz w:val="26"/>
          <w:szCs w:val="26"/>
        </w:rPr>
        <w:t xml:space="preserve"> Für die also, die </w:t>
      </w:r>
      <w:r>
        <w:rPr>
          <w:i/>
          <w:sz w:val="26"/>
          <w:szCs w:val="26"/>
        </w:rPr>
        <w:t xml:space="preserve">ihn </w:t>
      </w:r>
      <w:r w:rsidRPr="00FF0C49">
        <w:rPr>
          <w:i/>
          <w:sz w:val="26"/>
          <w:szCs w:val="26"/>
        </w:rPr>
        <w:t>aufnahmen</w:t>
      </w:r>
      <w:r>
        <w:rPr>
          <w:i/>
          <w:sz w:val="26"/>
          <w:szCs w:val="26"/>
        </w:rPr>
        <w:t xml:space="preserve">; </w:t>
      </w:r>
      <w:r w:rsidRPr="00FF0C49">
        <w:rPr>
          <w:i/>
          <w:sz w:val="26"/>
          <w:szCs w:val="26"/>
        </w:rPr>
        <w:t>denen er Macht</w:t>
      </w:r>
      <w:r w:rsidRPr="009D5377">
        <w:rPr>
          <w:i/>
          <w:sz w:val="26"/>
          <w:szCs w:val="26"/>
        </w:rPr>
        <w:t xml:space="preserve"> </w:t>
      </w:r>
      <w:r w:rsidRPr="009D5377">
        <w:rPr>
          <w:sz w:val="26"/>
          <w:szCs w:val="26"/>
        </w:rPr>
        <w:t>[</w:t>
      </w:r>
      <w:r>
        <w:rPr>
          <w:sz w:val="26"/>
          <w:szCs w:val="26"/>
        </w:rPr>
        <w:t>und das Recht</w:t>
      </w:r>
      <w:r w:rsidRPr="009D5377">
        <w:rPr>
          <w:sz w:val="26"/>
          <w:szCs w:val="26"/>
        </w:rPr>
        <w:t>]</w:t>
      </w:r>
      <w:r>
        <w:rPr>
          <w:i/>
          <w:sz w:val="26"/>
          <w:szCs w:val="26"/>
        </w:rPr>
        <w:t xml:space="preserve"> </w:t>
      </w:r>
      <w:r w:rsidRPr="00FF0C49">
        <w:rPr>
          <w:i/>
          <w:sz w:val="26"/>
          <w:szCs w:val="26"/>
        </w:rPr>
        <w:t>gab, Gottes Kinder zu werden, den</w:t>
      </w:r>
      <w:r>
        <w:rPr>
          <w:i/>
          <w:sz w:val="26"/>
          <w:szCs w:val="26"/>
        </w:rPr>
        <w:t>en, die an seinen Namen glauben.</w:t>
      </w:r>
      <w:r>
        <w:rPr>
          <w:sz w:val="26"/>
          <w:szCs w:val="26"/>
        </w:rPr>
        <w:t xml:space="preserve"> Das ist die erwählte Schar. (VV14</w:t>
      </w:r>
      <w:r w:rsidR="004C1A46">
        <w:rPr>
          <w:sz w:val="26"/>
          <w:szCs w:val="26"/>
        </w:rPr>
        <w:t>+</w:t>
      </w:r>
      <w:r>
        <w:rPr>
          <w:sz w:val="26"/>
          <w:szCs w:val="26"/>
        </w:rPr>
        <w:t xml:space="preserve">16) </w:t>
      </w:r>
      <w:r>
        <w:rPr>
          <w:b/>
          <w:i/>
          <w:sz w:val="26"/>
          <w:szCs w:val="26"/>
        </w:rPr>
        <w:t>S</w:t>
      </w:r>
      <w:r w:rsidRPr="00CB19EB">
        <w:rPr>
          <w:b/>
          <w:i/>
          <w:sz w:val="26"/>
          <w:szCs w:val="26"/>
        </w:rPr>
        <w:t>ie sind nicht von der Welt, wie auch ich nicht von der Welt bin.</w:t>
      </w:r>
      <w:r>
        <w:rPr>
          <w:b/>
          <w:i/>
          <w:sz w:val="26"/>
          <w:szCs w:val="26"/>
        </w:rPr>
        <w:t xml:space="preserve"> </w:t>
      </w:r>
    </w:p>
    <w:p w:rsidR="004C1A46" w:rsidRPr="003D3694" w:rsidRDefault="004C1A46" w:rsidP="002547C2">
      <w:pPr>
        <w:rPr>
          <w:sz w:val="26"/>
          <w:szCs w:val="26"/>
        </w:rPr>
      </w:pPr>
    </w:p>
    <w:p w:rsidR="00AC7272" w:rsidRPr="00FF0C49" w:rsidRDefault="004C1A46" w:rsidP="002547C2">
      <w:pPr>
        <w:rPr>
          <w:sz w:val="26"/>
          <w:szCs w:val="26"/>
        </w:rPr>
      </w:pPr>
      <w:r>
        <w:rPr>
          <w:sz w:val="26"/>
          <w:szCs w:val="26"/>
        </w:rPr>
        <w:t xml:space="preserve">Denen steht der </w:t>
      </w:r>
      <w:r w:rsidRPr="00CB19EB">
        <w:rPr>
          <w:b/>
          <w:i/>
          <w:sz w:val="26"/>
          <w:szCs w:val="26"/>
        </w:rPr>
        <w:t>verloren</w:t>
      </w:r>
      <w:r>
        <w:rPr>
          <w:b/>
          <w:i/>
          <w:sz w:val="26"/>
          <w:szCs w:val="26"/>
        </w:rPr>
        <w:t>e</w:t>
      </w:r>
      <w:r w:rsidRPr="00CB19EB">
        <w:rPr>
          <w:b/>
          <w:i/>
          <w:sz w:val="26"/>
          <w:szCs w:val="26"/>
        </w:rPr>
        <w:t xml:space="preserve"> Sohn des Verderbens</w:t>
      </w:r>
      <w:r>
        <w:rPr>
          <w:sz w:val="26"/>
          <w:szCs w:val="26"/>
        </w:rPr>
        <w:t xml:space="preserve"> </w:t>
      </w:r>
      <w:r w:rsidRPr="0097705A">
        <w:rPr>
          <w:sz w:val="26"/>
          <w:szCs w:val="26"/>
        </w:rPr>
        <w:t>gegenüber</w:t>
      </w:r>
      <w:r w:rsidRPr="009F2F96">
        <w:rPr>
          <w:i/>
          <w:sz w:val="26"/>
          <w:szCs w:val="26"/>
        </w:rPr>
        <w:t xml:space="preserve">. </w:t>
      </w:r>
      <w:r w:rsidR="00AC7272" w:rsidRPr="0097705A">
        <w:rPr>
          <w:sz w:val="26"/>
          <w:szCs w:val="26"/>
        </w:rPr>
        <w:t>Der</w:t>
      </w:r>
      <w:r w:rsidR="00AC7272" w:rsidRPr="00FF0C49">
        <w:rPr>
          <w:sz w:val="26"/>
          <w:szCs w:val="26"/>
        </w:rPr>
        <w:t xml:space="preserve"> </w:t>
      </w:r>
      <w:r w:rsidR="00AC7272" w:rsidRPr="004C1A46">
        <w:rPr>
          <w:b/>
          <w:i/>
          <w:sz w:val="26"/>
          <w:szCs w:val="26"/>
        </w:rPr>
        <w:t>«Sohn des Verderbens»</w:t>
      </w:r>
      <w:r w:rsidR="00AC7272" w:rsidRPr="00FF0C49">
        <w:rPr>
          <w:sz w:val="26"/>
          <w:szCs w:val="26"/>
        </w:rPr>
        <w:t xml:space="preserve"> ist </w:t>
      </w:r>
      <w:r>
        <w:rPr>
          <w:sz w:val="26"/>
          <w:szCs w:val="26"/>
        </w:rPr>
        <w:t xml:space="preserve">hier der jahrelange Jesusjünger </w:t>
      </w:r>
      <w:r w:rsidR="00AC7272" w:rsidRPr="00FF0C49">
        <w:rPr>
          <w:sz w:val="26"/>
          <w:szCs w:val="26"/>
        </w:rPr>
        <w:t>Judas Iskariot</w:t>
      </w:r>
      <w:r>
        <w:rPr>
          <w:sz w:val="26"/>
          <w:szCs w:val="26"/>
        </w:rPr>
        <w:t xml:space="preserve">. (Ps.41,9). In </w:t>
      </w:r>
      <w:r w:rsidRPr="00FF0C49">
        <w:rPr>
          <w:sz w:val="26"/>
          <w:szCs w:val="26"/>
        </w:rPr>
        <w:t>2</w:t>
      </w:r>
      <w:r>
        <w:rPr>
          <w:sz w:val="26"/>
          <w:szCs w:val="26"/>
        </w:rPr>
        <w:t>.</w:t>
      </w:r>
      <w:r w:rsidRPr="00FF0C49">
        <w:rPr>
          <w:sz w:val="26"/>
          <w:szCs w:val="26"/>
        </w:rPr>
        <w:t>Thess</w:t>
      </w:r>
      <w:r>
        <w:rPr>
          <w:sz w:val="26"/>
          <w:szCs w:val="26"/>
        </w:rPr>
        <w:t>.</w:t>
      </w:r>
      <w:r w:rsidRPr="00FF0C49">
        <w:rPr>
          <w:sz w:val="26"/>
          <w:szCs w:val="26"/>
        </w:rPr>
        <w:t>2,3</w:t>
      </w:r>
      <w:r>
        <w:rPr>
          <w:sz w:val="26"/>
          <w:szCs w:val="26"/>
        </w:rPr>
        <w:t xml:space="preserve"> wird der endzeitliche Sohn der Gesetzlosigkeit </w:t>
      </w:r>
      <w:r w:rsidR="0097705A">
        <w:rPr>
          <w:sz w:val="26"/>
          <w:szCs w:val="26"/>
        </w:rPr>
        <w:t>ebenfalls</w:t>
      </w:r>
      <w:r>
        <w:rPr>
          <w:sz w:val="26"/>
          <w:szCs w:val="26"/>
        </w:rPr>
        <w:t xml:space="preserve"> </w:t>
      </w:r>
      <w:r w:rsidRPr="004C1A46">
        <w:rPr>
          <w:b/>
          <w:i/>
          <w:sz w:val="26"/>
          <w:szCs w:val="26"/>
        </w:rPr>
        <w:t>«Sohn des Verderbens»</w:t>
      </w:r>
      <w:r w:rsidRPr="004C1A46">
        <w:rPr>
          <w:sz w:val="26"/>
          <w:szCs w:val="26"/>
        </w:rPr>
        <w:t xml:space="preserve"> </w:t>
      </w:r>
      <w:r>
        <w:rPr>
          <w:sz w:val="26"/>
          <w:szCs w:val="26"/>
        </w:rPr>
        <w:t xml:space="preserve">genannt. Wer von der Welt ist und in der gottlosen Welt bleibt und den Herrn der Welt nicht als seinen Retter annimmt, der ist ebenso ein </w:t>
      </w:r>
      <w:r>
        <w:rPr>
          <w:b/>
          <w:i/>
          <w:sz w:val="26"/>
          <w:szCs w:val="26"/>
        </w:rPr>
        <w:t>«Mensch</w:t>
      </w:r>
      <w:r w:rsidRPr="004C1A46">
        <w:rPr>
          <w:b/>
          <w:i/>
          <w:sz w:val="26"/>
          <w:szCs w:val="26"/>
        </w:rPr>
        <w:t xml:space="preserve"> des Verderbens»</w:t>
      </w:r>
      <w:r w:rsidRPr="009F2F96">
        <w:rPr>
          <w:i/>
          <w:sz w:val="26"/>
          <w:szCs w:val="26"/>
        </w:rPr>
        <w:t>.</w:t>
      </w:r>
      <w:r>
        <w:rPr>
          <w:b/>
          <w:i/>
          <w:sz w:val="26"/>
          <w:szCs w:val="26"/>
        </w:rPr>
        <w:t xml:space="preserve"> </w:t>
      </w:r>
    </w:p>
    <w:p w:rsidR="00AC7272" w:rsidRPr="00AA1090" w:rsidRDefault="00AA1090" w:rsidP="00AA1090">
      <w:pPr>
        <w:jc w:val="center"/>
        <w:rPr>
          <w:b/>
          <w:i/>
          <w:sz w:val="26"/>
          <w:szCs w:val="26"/>
          <w:u w:val="single"/>
        </w:rPr>
      </w:pPr>
      <w:r w:rsidRPr="00AA1090">
        <w:rPr>
          <w:b/>
          <w:i/>
          <w:sz w:val="26"/>
          <w:szCs w:val="26"/>
          <w:u w:val="single"/>
        </w:rPr>
        <w:lastRenderedPageBreak/>
        <w:t>„Heiliger Vater“</w:t>
      </w:r>
    </w:p>
    <w:p w:rsidR="00AC7272" w:rsidRPr="00FF0C49" w:rsidRDefault="00AC7272" w:rsidP="002547C2">
      <w:pPr>
        <w:rPr>
          <w:sz w:val="26"/>
          <w:szCs w:val="26"/>
        </w:rPr>
      </w:pPr>
      <w:r w:rsidRPr="00FF0C49">
        <w:rPr>
          <w:sz w:val="26"/>
          <w:szCs w:val="26"/>
        </w:rPr>
        <w:t>D</w:t>
      </w:r>
      <w:r w:rsidR="00AA1090">
        <w:rPr>
          <w:sz w:val="26"/>
          <w:szCs w:val="26"/>
        </w:rPr>
        <w:t>ies</w:t>
      </w:r>
      <w:r w:rsidRPr="00FF0C49">
        <w:rPr>
          <w:sz w:val="26"/>
          <w:szCs w:val="26"/>
        </w:rPr>
        <w:t>er Begriff kommt nur an dieser Stelle im Neuen Testament vor</w:t>
      </w:r>
      <w:r w:rsidR="00FF0C49" w:rsidRPr="00FF0C49">
        <w:rPr>
          <w:sz w:val="26"/>
          <w:szCs w:val="26"/>
        </w:rPr>
        <w:t xml:space="preserve"> (V.11)</w:t>
      </w:r>
      <w:r w:rsidRPr="00FF0C49">
        <w:rPr>
          <w:sz w:val="26"/>
          <w:szCs w:val="26"/>
        </w:rPr>
        <w:t xml:space="preserve">. Wenn Jesus seinen himmlischen Vater so anredet, dann möchte er dessen „Heiligkeit und </w:t>
      </w:r>
      <w:r w:rsidR="00AA1090">
        <w:rPr>
          <w:sz w:val="26"/>
          <w:szCs w:val="26"/>
        </w:rPr>
        <w:t>B</w:t>
      </w:r>
      <w:r w:rsidRPr="00FF0C49">
        <w:rPr>
          <w:sz w:val="26"/>
          <w:szCs w:val="26"/>
        </w:rPr>
        <w:t>esondertheit</w:t>
      </w:r>
      <w:r w:rsidR="00AA1090">
        <w:rPr>
          <w:sz w:val="26"/>
          <w:szCs w:val="26"/>
        </w:rPr>
        <w:t>, Einmaligkeit und Erhabenheit</w:t>
      </w:r>
      <w:r w:rsidRPr="00FF0C49">
        <w:rPr>
          <w:sz w:val="26"/>
          <w:szCs w:val="26"/>
        </w:rPr>
        <w:t xml:space="preserve">“ betonen und gleichzeitig seine </w:t>
      </w:r>
      <w:r w:rsidR="00AA1090">
        <w:rPr>
          <w:sz w:val="26"/>
          <w:szCs w:val="26"/>
        </w:rPr>
        <w:t>„</w:t>
      </w:r>
      <w:r w:rsidRPr="00FF0C49">
        <w:rPr>
          <w:sz w:val="26"/>
          <w:szCs w:val="26"/>
        </w:rPr>
        <w:t>Innigkeit und Verbundenheit</w:t>
      </w:r>
      <w:r w:rsidR="00AA1090">
        <w:rPr>
          <w:sz w:val="26"/>
          <w:szCs w:val="26"/>
        </w:rPr>
        <w:t>“</w:t>
      </w:r>
      <w:r w:rsidRPr="00FF0C49">
        <w:rPr>
          <w:sz w:val="26"/>
          <w:szCs w:val="26"/>
        </w:rPr>
        <w:t xml:space="preserve"> mit dem Ausdruck „Vater“ </w:t>
      </w:r>
      <w:r w:rsidR="00FF0C49" w:rsidRPr="00FF0C49">
        <w:rPr>
          <w:sz w:val="26"/>
          <w:szCs w:val="26"/>
        </w:rPr>
        <w:t xml:space="preserve">unterstreichen. So kann eigentlich nur der Sohn beten: Von sich </w:t>
      </w:r>
      <w:r w:rsidR="0097705A">
        <w:rPr>
          <w:sz w:val="26"/>
          <w:szCs w:val="26"/>
        </w:rPr>
        <w:t>–</w:t>
      </w:r>
      <w:r w:rsidR="00FF0C49" w:rsidRPr="00FF0C49">
        <w:rPr>
          <w:sz w:val="26"/>
          <w:szCs w:val="26"/>
        </w:rPr>
        <w:t xml:space="preserve"> zum Vater </w:t>
      </w:r>
      <w:r w:rsidR="0097705A">
        <w:rPr>
          <w:sz w:val="26"/>
          <w:szCs w:val="26"/>
        </w:rPr>
        <w:t>–</w:t>
      </w:r>
      <w:r w:rsidR="00FF0C49" w:rsidRPr="00FF0C49">
        <w:rPr>
          <w:sz w:val="26"/>
          <w:szCs w:val="26"/>
        </w:rPr>
        <w:t xml:space="preserve"> für uns!  </w:t>
      </w:r>
    </w:p>
    <w:p w:rsidR="00AC7272" w:rsidRDefault="00AC7272" w:rsidP="002547C2">
      <w:pPr>
        <w:rPr>
          <w:sz w:val="26"/>
          <w:szCs w:val="26"/>
        </w:rPr>
      </w:pPr>
    </w:p>
    <w:p w:rsidR="00DB2E5B" w:rsidRDefault="00AA1090" w:rsidP="002547C2">
      <w:pPr>
        <w:rPr>
          <w:sz w:val="26"/>
          <w:szCs w:val="26"/>
        </w:rPr>
      </w:pPr>
      <w:r>
        <w:rPr>
          <w:sz w:val="26"/>
          <w:szCs w:val="26"/>
        </w:rPr>
        <w:t>Durch Jesus Christus dürfen auch wir zu Gott Vater sagen. Jesus gebietet es uns sogar, wenn wir beten</w:t>
      </w:r>
      <w:r w:rsidR="0097705A">
        <w:rPr>
          <w:sz w:val="26"/>
          <w:szCs w:val="26"/>
        </w:rPr>
        <w:t>,</w:t>
      </w:r>
      <w:r>
        <w:rPr>
          <w:sz w:val="26"/>
          <w:szCs w:val="26"/>
        </w:rPr>
        <w:t xml:space="preserve"> zu sprechen: „Vater unser in den Himmeln“. Matth.6,9. Wir tun dies in der nötigen Ehrfurcht und im gebotenen Glauben. Wir beten als seine Kinder und Erben zu ihm, </w:t>
      </w:r>
      <w:r w:rsidRPr="00CB19EB">
        <w:rPr>
          <w:b/>
          <w:i/>
          <w:sz w:val="26"/>
          <w:szCs w:val="26"/>
        </w:rPr>
        <w:t xml:space="preserve">denn </w:t>
      </w:r>
      <w:r>
        <w:rPr>
          <w:b/>
          <w:i/>
          <w:sz w:val="26"/>
          <w:szCs w:val="26"/>
        </w:rPr>
        <w:t>w</w:t>
      </w:r>
      <w:r w:rsidRPr="00CB19EB">
        <w:rPr>
          <w:b/>
          <w:i/>
          <w:sz w:val="26"/>
          <w:szCs w:val="26"/>
        </w:rPr>
        <w:t>i</w:t>
      </w:r>
      <w:r>
        <w:rPr>
          <w:b/>
          <w:i/>
          <w:sz w:val="26"/>
          <w:szCs w:val="26"/>
        </w:rPr>
        <w:t>r</w:t>
      </w:r>
      <w:r w:rsidRPr="00CB19EB">
        <w:rPr>
          <w:b/>
          <w:i/>
          <w:sz w:val="26"/>
          <w:szCs w:val="26"/>
        </w:rPr>
        <w:t xml:space="preserve"> sind nicht von der Welt, wie auch </w:t>
      </w:r>
      <w:r>
        <w:rPr>
          <w:b/>
          <w:i/>
          <w:sz w:val="26"/>
          <w:szCs w:val="26"/>
        </w:rPr>
        <w:t>Jesus nicht von der Welt ist</w:t>
      </w:r>
      <w:r w:rsidRPr="00CB19EB">
        <w:rPr>
          <w:b/>
          <w:i/>
          <w:sz w:val="26"/>
          <w:szCs w:val="26"/>
        </w:rPr>
        <w:t>.</w:t>
      </w:r>
      <w:r>
        <w:rPr>
          <w:b/>
          <w:i/>
          <w:sz w:val="26"/>
          <w:szCs w:val="26"/>
        </w:rPr>
        <w:t xml:space="preserve"> </w:t>
      </w:r>
      <w:r>
        <w:rPr>
          <w:sz w:val="26"/>
          <w:szCs w:val="26"/>
        </w:rPr>
        <w:t xml:space="preserve">Wir leben zwar noch in dieser kosmischen Welt. </w:t>
      </w:r>
    </w:p>
    <w:p w:rsidR="00DB2E5B" w:rsidRDefault="00DB2E5B" w:rsidP="002547C2">
      <w:pPr>
        <w:rPr>
          <w:sz w:val="26"/>
          <w:szCs w:val="26"/>
        </w:rPr>
      </w:pPr>
    </w:p>
    <w:p w:rsidR="00AC7272" w:rsidRPr="00DB2E5B" w:rsidRDefault="00AA1090" w:rsidP="002547C2">
      <w:pPr>
        <w:rPr>
          <w:sz w:val="26"/>
          <w:szCs w:val="26"/>
        </w:rPr>
      </w:pPr>
      <w:r>
        <w:rPr>
          <w:sz w:val="26"/>
          <w:szCs w:val="26"/>
        </w:rPr>
        <w:t xml:space="preserve">Noch haben wir unseren Platz auf dieser Erde und haben unsere Aufgabe mitten in der Gesellschaft auf dieser Erde. Für uns hat Jesus so gebetet: </w:t>
      </w:r>
      <w:r w:rsidRPr="00CB19EB">
        <w:rPr>
          <w:b/>
          <w:i/>
          <w:sz w:val="26"/>
          <w:szCs w:val="26"/>
        </w:rPr>
        <w:t>Ich bitte dich nicht, dass du sie aus der Welt nimmst, sondern dass du sie bewahrst vor dem Bösen.</w:t>
      </w:r>
      <w:r>
        <w:rPr>
          <w:b/>
          <w:i/>
          <w:sz w:val="26"/>
          <w:szCs w:val="26"/>
        </w:rPr>
        <w:t xml:space="preserve"> </w:t>
      </w:r>
      <w:r w:rsidRPr="00CB19EB">
        <w:rPr>
          <w:b/>
          <w:i/>
          <w:sz w:val="26"/>
          <w:szCs w:val="26"/>
        </w:rPr>
        <w:t>Sie sind nicht von der Welt, wie auch ich nicht von der Welt bin.</w:t>
      </w:r>
      <w:r w:rsidR="00DB2E5B">
        <w:rPr>
          <w:sz w:val="26"/>
          <w:szCs w:val="26"/>
        </w:rPr>
        <w:t xml:space="preserve"> </w:t>
      </w:r>
    </w:p>
    <w:p w:rsidR="00AC7272" w:rsidRPr="00AC7272" w:rsidRDefault="00AC7272" w:rsidP="002547C2">
      <w:pPr>
        <w:rPr>
          <w:sz w:val="26"/>
          <w:szCs w:val="26"/>
        </w:rPr>
      </w:pPr>
    </w:p>
    <w:p w:rsidR="00DB2E5B" w:rsidRDefault="00DB2E5B" w:rsidP="00DB2E5B">
      <w:pPr>
        <w:rPr>
          <w:sz w:val="26"/>
          <w:szCs w:val="26"/>
        </w:rPr>
      </w:pPr>
      <w:r>
        <w:rPr>
          <w:sz w:val="26"/>
          <w:szCs w:val="26"/>
        </w:rPr>
        <w:t xml:space="preserve">Paulus schreibt in </w:t>
      </w:r>
      <w:r w:rsidRPr="00DB2E5B">
        <w:rPr>
          <w:sz w:val="26"/>
          <w:szCs w:val="26"/>
        </w:rPr>
        <w:t>1.Kor</w:t>
      </w:r>
      <w:r>
        <w:rPr>
          <w:sz w:val="26"/>
          <w:szCs w:val="26"/>
        </w:rPr>
        <w:t>.</w:t>
      </w:r>
      <w:r w:rsidRPr="00DB2E5B">
        <w:rPr>
          <w:sz w:val="26"/>
          <w:szCs w:val="26"/>
        </w:rPr>
        <w:t>2,12</w:t>
      </w:r>
      <w:r>
        <w:rPr>
          <w:sz w:val="26"/>
          <w:szCs w:val="26"/>
        </w:rPr>
        <w:t xml:space="preserve">: </w:t>
      </w:r>
      <w:r w:rsidRPr="00DB2E5B">
        <w:rPr>
          <w:i/>
          <w:sz w:val="26"/>
          <w:szCs w:val="26"/>
        </w:rPr>
        <w:t>Wir aber haben nicht empfangen den Geist der Welt, sondern den Geist aus Gott, dass wir wissen können, was uns von Gott geschenkt ist.</w:t>
      </w:r>
      <w:r>
        <w:rPr>
          <w:sz w:val="26"/>
          <w:szCs w:val="26"/>
        </w:rPr>
        <w:t xml:space="preserve"> Und </w:t>
      </w:r>
      <w:r w:rsidR="0049248A">
        <w:rPr>
          <w:sz w:val="26"/>
          <w:szCs w:val="26"/>
        </w:rPr>
        <w:t>in einem späteren Brief</w:t>
      </w:r>
      <w:r>
        <w:rPr>
          <w:sz w:val="26"/>
          <w:szCs w:val="26"/>
        </w:rPr>
        <w:t>:</w:t>
      </w:r>
      <w:r w:rsidR="0049248A">
        <w:rPr>
          <w:sz w:val="26"/>
          <w:szCs w:val="26"/>
        </w:rPr>
        <w:t xml:space="preserve"> </w:t>
      </w:r>
      <w:r w:rsidRPr="00DB2E5B">
        <w:rPr>
          <w:i/>
          <w:sz w:val="26"/>
          <w:szCs w:val="26"/>
        </w:rPr>
        <w:t>Denn Gott war in Christus und versöhnte die Welt mit sich selber und rechnete ihnen ihre Sünden nicht zu und hat unter uns aufgerichtet das Wort von der Versöhnung.</w:t>
      </w:r>
      <w:r w:rsidRPr="00DB2E5B">
        <w:rPr>
          <w:sz w:val="26"/>
          <w:szCs w:val="26"/>
        </w:rPr>
        <w:t xml:space="preserve"> 2.Kor</w:t>
      </w:r>
      <w:r>
        <w:rPr>
          <w:sz w:val="26"/>
          <w:szCs w:val="26"/>
        </w:rPr>
        <w:t>.</w:t>
      </w:r>
      <w:r w:rsidRPr="00DB2E5B">
        <w:rPr>
          <w:sz w:val="26"/>
          <w:szCs w:val="26"/>
        </w:rPr>
        <w:t>5,19</w:t>
      </w:r>
      <w:r>
        <w:rPr>
          <w:sz w:val="26"/>
          <w:szCs w:val="26"/>
        </w:rPr>
        <w:t xml:space="preserve">. </w:t>
      </w:r>
    </w:p>
    <w:p w:rsidR="00DB2E5B" w:rsidRDefault="00DB2E5B" w:rsidP="00DB2E5B">
      <w:pPr>
        <w:rPr>
          <w:sz w:val="26"/>
          <w:szCs w:val="26"/>
        </w:rPr>
      </w:pPr>
    </w:p>
    <w:p w:rsidR="00DB2E5B" w:rsidRDefault="00DB2E5B" w:rsidP="00DB2E5B">
      <w:pPr>
        <w:rPr>
          <w:sz w:val="26"/>
          <w:szCs w:val="26"/>
        </w:rPr>
      </w:pPr>
      <w:r>
        <w:rPr>
          <w:sz w:val="26"/>
          <w:szCs w:val="26"/>
        </w:rPr>
        <w:t>Und in 2.Kor.</w:t>
      </w:r>
      <w:r w:rsidRPr="00DB2E5B">
        <w:rPr>
          <w:sz w:val="26"/>
          <w:szCs w:val="26"/>
        </w:rPr>
        <w:t>4,</w:t>
      </w:r>
      <w:r>
        <w:rPr>
          <w:sz w:val="26"/>
          <w:szCs w:val="26"/>
        </w:rPr>
        <w:t>3</w:t>
      </w:r>
      <w:r w:rsidR="0097705A">
        <w:rPr>
          <w:sz w:val="26"/>
          <w:szCs w:val="26"/>
        </w:rPr>
        <w:t>–</w:t>
      </w:r>
      <w:r w:rsidRPr="00DB2E5B">
        <w:rPr>
          <w:sz w:val="26"/>
          <w:szCs w:val="26"/>
        </w:rPr>
        <w:t>4</w:t>
      </w:r>
      <w:r>
        <w:rPr>
          <w:sz w:val="26"/>
          <w:szCs w:val="26"/>
        </w:rPr>
        <w:t xml:space="preserve">: </w:t>
      </w:r>
      <w:r w:rsidRPr="00DB2E5B">
        <w:rPr>
          <w:i/>
          <w:sz w:val="26"/>
          <w:szCs w:val="26"/>
        </w:rPr>
        <w:t>Der Gott dieser Welt hat den Ungläubigen den Sinn verblendet, dass sie nicht sehen das helle Licht des Evangeliums von der Herrlichkeit Christi, welcher ist das Ebenbild Gottes.</w:t>
      </w:r>
      <w:r>
        <w:rPr>
          <w:sz w:val="26"/>
          <w:szCs w:val="26"/>
        </w:rPr>
        <w:t xml:space="preserve"> Und </w:t>
      </w:r>
      <w:r w:rsidR="0097705A">
        <w:rPr>
          <w:sz w:val="26"/>
          <w:szCs w:val="26"/>
        </w:rPr>
        <w:t>au</w:t>
      </w:r>
      <w:r>
        <w:rPr>
          <w:sz w:val="26"/>
          <w:szCs w:val="26"/>
        </w:rPr>
        <w:t xml:space="preserve">ch </w:t>
      </w:r>
      <w:r w:rsidRPr="00DB2E5B">
        <w:rPr>
          <w:sz w:val="26"/>
          <w:szCs w:val="26"/>
        </w:rPr>
        <w:t>1.Kor</w:t>
      </w:r>
      <w:r>
        <w:rPr>
          <w:sz w:val="26"/>
          <w:szCs w:val="26"/>
        </w:rPr>
        <w:t>.</w:t>
      </w:r>
      <w:r w:rsidRPr="00DB2E5B">
        <w:rPr>
          <w:sz w:val="26"/>
          <w:szCs w:val="26"/>
        </w:rPr>
        <w:t>11,32</w:t>
      </w:r>
      <w:r>
        <w:rPr>
          <w:sz w:val="26"/>
          <w:szCs w:val="26"/>
        </w:rPr>
        <w:t xml:space="preserve"> ist uns zur Warnung geschrieben: </w:t>
      </w:r>
      <w:r w:rsidRPr="00DB2E5B">
        <w:rPr>
          <w:i/>
          <w:sz w:val="26"/>
          <w:szCs w:val="26"/>
        </w:rPr>
        <w:t>Wenn wir aber von dem Herrn gerichtet werden, so werden wir gezüchtigt, damit wir nicht samt der Welt verdammt werden.</w:t>
      </w:r>
    </w:p>
    <w:p w:rsidR="00DB2E5B" w:rsidRDefault="00DB2E5B" w:rsidP="00DB2E5B">
      <w:pPr>
        <w:rPr>
          <w:sz w:val="26"/>
          <w:szCs w:val="26"/>
        </w:rPr>
      </w:pPr>
    </w:p>
    <w:p w:rsidR="00DB2E5B" w:rsidRPr="002E12DC" w:rsidRDefault="002E12DC" w:rsidP="002E12DC">
      <w:pPr>
        <w:jc w:val="center"/>
        <w:rPr>
          <w:b/>
          <w:i/>
          <w:sz w:val="26"/>
          <w:szCs w:val="26"/>
          <w:u w:val="single"/>
        </w:rPr>
      </w:pPr>
      <w:r>
        <w:rPr>
          <w:b/>
          <w:i/>
          <w:sz w:val="26"/>
          <w:szCs w:val="26"/>
          <w:u w:val="single"/>
        </w:rPr>
        <w:lastRenderedPageBreak/>
        <w:t>Das Wort der Wahrheit</w:t>
      </w:r>
    </w:p>
    <w:p w:rsidR="002E12DC" w:rsidRPr="002E12DC" w:rsidRDefault="002E12DC" w:rsidP="002E12DC">
      <w:pPr>
        <w:autoSpaceDE w:val="0"/>
        <w:autoSpaceDN w:val="0"/>
        <w:adjustRightInd w:val="0"/>
        <w:rPr>
          <w:sz w:val="26"/>
          <w:szCs w:val="26"/>
        </w:rPr>
      </w:pPr>
      <w:r w:rsidRPr="002E12DC">
        <w:rPr>
          <w:bCs w:val="0"/>
          <w:sz w:val="26"/>
          <w:szCs w:val="26"/>
        </w:rPr>
        <w:t xml:space="preserve">Johannes lässt uns in das Geheimnis der Gemeinschaft zwischen </w:t>
      </w:r>
      <w:r>
        <w:rPr>
          <w:bCs w:val="0"/>
          <w:sz w:val="26"/>
          <w:szCs w:val="26"/>
        </w:rPr>
        <w:t xml:space="preserve">dem </w:t>
      </w:r>
      <w:r w:rsidRPr="002E12DC">
        <w:rPr>
          <w:bCs w:val="0"/>
          <w:sz w:val="26"/>
          <w:szCs w:val="26"/>
        </w:rPr>
        <w:t xml:space="preserve">Vater und </w:t>
      </w:r>
      <w:r>
        <w:rPr>
          <w:bCs w:val="0"/>
          <w:sz w:val="26"/>
          <w:szCs w:val="26"/>
        </w:rPr>
        <w:t xml:space="preserve">dem </w:t>
      </w:r>
      <w:r w:rsidRPr="002E12DC">
        <w:rPr>
          <w:bCs w:val="0"/>
          <w:sz w:val="26"/>
          <w:szCs w:val="26"/>
        </w:rPr>
        <w:t>Sohn schauen.</w:t>
      </w:r>
      <w:r>
        <w:rPr>
          <w:bCs w:val="0"/>
          <w:sz w:val="26"/>
          <w:szCs w:val="26"/>
        </w:rPr>
        <w:t xml:space="preserve"> </w:t>
      </w:r>
      <w:r w:rsidRPr="002E12DC">
        <w:rPr>
          <w:bCs w:val="0"/>
          <w:sz w:val="26"/>
          <w:szCs w:val="26"/>
        </w:rPr>
        <w:t>Fünf</w:t>
      </w:r>
      <w:r>
        <w:rPr>
          <w:bCs w:val="0"/>
          <w:sz w:val="26"/>
          <w:szCs w:val="26"/>
        </w:rPr>
        <w:t xml:space="preserve"> M</w:t>
      </w:r>
      <w:r w:rsidRPr="002E12DC">
        <w:rPr>
          <w:bCs w:val="0"/>
          <w:sz w:val="26"/>
          <w:szCs w:val="26"/>
        </w:rPr>
        <w:t>al hören wir im hohepriesterlichen Gebet den Vaternamen (Joh.17,1.11.21.24 und 25). Jesus hat zu seinem Vater ein einzigartiges Verhältnis, das in der Ewigkeit begründet liegt. (Joh.1,1</w:t>
      </w:r>
      <w:r w:rsidR="0097705A">
        <w:rPr>
          <w:bCs w:val="0"/>
          <w:sz w:val="26"/>
          <w:szCs w:val="26"/>
        </w:rPr>
        <w:t>–</w:t>
      </w:r>
      <w:r w:rsidRPr="002E12DC">
        <w:rPr>
          <w:bCs w:val="0"/>
          <w:sz w:val="26"/>
          <w:szCs w:val="26"/>
        </w:rPr>
        <w:t>14)</w:t>
      </w:r>
      <w:bookmarkStart w:id="0" w:name="_GoBack"/>
      <w:bookmarkEnd w:id="0"/>
    </w:p>
    <w:p w:rsidR="00DB2E5B" w:rsidRPr="002E12DC" w:rsidRDefault="00DB2E5B" w:rsidP="00DB2E5B">
      <w:pPr>
        <w:rPr>
          <w:sz w:val="26"/>
          <w:szCs w:val="26"/>
        </w:rPr>
      </w:pPr>
    </w:p>
    <w:p w:rsidR="002E12DC" w:rsidRPr="002E12DC" w:rsidRDefault="002E12DC" w:rsidP="00305797">
      <w:pPr>
        <w:autoSpaceDE w:val="0"/>
        <w:autoSpaceDN w:val="0"/>
        <w:adjustRightInd w:val="0"/>
        <w:rPr>
          <w:bCs w:val="0"/>
          <w:sz w:val="26"/>
          <w:szCs w:val="26"/>
        </w:rPr>
      </w:pPr>
      <w:r w:rsidRPr="002E12DC">
        <w:rPr>
          <w:bCs w:val="0"/>
          <w:sz w:val="26"/>
          <w:szCs w:val="26"/>
        </w:rPr>
        <w:t>M</w:t>
      </w:r>
      <w:r>
        <w:rPr>
          <w:bCs w:val="0"/>
          <w:sz w:val="26"/>
          <w:szCs w:val="26"/>
        </w:rPr>
        <w:t xml:space="preserve">artin Luther </w:t>
      </w:r>
      <w:r w:rsidRPr="002E12DC">
        <w:rPr>
          <w:bCs w:val="0"/>
          <w:sz w:val="26"/>
          <w:szCs w:val="26"/>
        </w:rPr>
        <w:t xml:space="preserve">war von diesem Gebet </w:t>
      </w:r>
      <w:r w:rsidR="00305797">
        <w:rPr>
          <w:bCs w:val="0"/>
          <w:sz w:val="26"/>
          <w:szCs w:val="26"/>
        </w:rPr>
        <w:t xml:space="preserve">Jesu </w:t>
      </w:r>
      <w:r w:rsidRPr="002E12DC">
        <w:rPr>
          <w:bCs w:val="0"/>
          <w:sz w:val="26"/>
          <w:szCs w:val="26"/>
        </w:rPr>
        <w:t>so angetan, da</w:t>
      </w:r>
      <w:r>
        <w:rPr>
          <w:bCs w:val="0"/>
          <w:sz w:val="26"/>
          <w:szCs w:val="26"/>
        </w:rPr>
        <w:t xml:space="preserve">ss er es </w:t>
      </w:r>
      <w:r w:rsidRPr="002E12DC">
        <w:rPr>
          <w:bCs w:val="0"/>
          <w:sz w:val="26"/>
          <w:szCs w:val="26"/>
        </w:rPr>
        <w:t>vom 8.</w:t>
      </w:r>
      <w:r w:rsidR="0097705A">
        <w:rPr>
          <w:bCs w:val="0"/>
          <w:sz w:val="26"/>
          <w:szCs w:val="26"/>
        </w:rPr>
        <w:t xml:space="preserve"> </w:t>
      </w:r>
      <w:r w:rsidR="00305797">
        <w:rPr>
          <w:bCs w:val="0"/>
          <w:sz w:val="26"/>
          <w:szCs w:val="26"/>
        </w:rPr>
        <w:t>August bis 31.</w:t>
      </w:r>
      <w:r w:rsidR="0097705A">
        <w:rPr>
          <w:bCs w:val="0"/>
          <w:sz w:val="26"/>
          <w:szCs w:val="26"/>
        </w:rPr>
        <w:t xml:space="preserve"> </w:t>
      </w:r>
      <w:r w:rsidRPr="002E12DC">
        <w:rPr>
          <w:bCs w:val="0"/>
          <w:sz w:val="26"/>
          <w:szCs w:val="26"/>
        </w:rPr>
        <w:t xml:space="preserve">Oktober 1528 jeweils samstags in </w:t>
      </w:r>
      <w:r w:rsidR="0097705A">
        <w:rPr>
          <w:bCs w:val="0"/>
          <w:sz w:val="26"/>
          <w:szCs w:val="26"/>
        </w:rPr>
        <w:t xml:space="preserve">zwölf </w:t>
      </w:r>
      <w:r w:rsidRPr="002E12DC">
        <w:rPr>
          <w:bCs w:val="0"/>
          <w:sz w:val="26"/>
          <w:szCs w:val="26"/>
        </w:rPr>
        <w:t>Wochenpredigten auslegte.</w:t>
      </w:r>
      <w:r w:rsidR="00305797">
        <w:rPr>
          <w:bCs w:val="0"/>
          <w:sz w:val="26"/>
          <w:szCs w:val="26"/>
        </w:rPr>
        <w:t xml:space="preserve"> </w:t>
      </w:r>
    </w:p>
    <w:p w:rsidR="002E12DC" w:rsidRPr="002E12DC" w:rsidRDefault="002E12DC" w:rsidP="002E12DC">
      <w:pPr>
        <w:rPr>
          <w:bCs w:val="0"/>
          <w:sz w:val="26"/>
          <w:szCs w:val="26"/>
        </w:rPr>
      </w:pPr>
    </w:p>
    <w:p w:rsidR="00305797" w:rsidRDefault="002E12DC" w:rsidP="002E12DC">
      <w:pPr>
        <w:autoSpaceDE w:val="0"/>
        <w:autoSpaceDN w:val="0"/>
        <w:adjustRightInd w:val="0"/>
        <w:rPr>
          <w:bCs w:val="0"/>
          <w:sz w:val="26"/>
          <w:szCs w:val="26"/>
        </w:rPr>
      </w:pPr>
      <w:r w:rsidRPr="002E12DC">
        <w:rPr>
          <w:bCs w:val="0"/>
          <w:sz w:val="26"/>
          <w:szCs w:val="26"/>
        </w:rPr>
        <w:t xml:space="preserve">Dieses Gebet Jesu </w:t>
      </w:r>
      <w:r w:rsidR="00305797">
        <w:rPr>
          <w:bCs w:val="0"/>
          <w:sz w:val="26"/>
          <w:szCs w:val="26"/>
        </w:rPr>
        <w:t xml:space="preserve">bezieht </w:t>
      </w:r>
      <w:r w:rsidRPr="002E12DC">
        <w:rPr>
          <w:bCs w:val="0"/>
          <w:sz w:val="26"/>
          <w:szCs w:val="26"/>
        </w:rPr>
        <w:t>sich auf sein bevorstehendes Leiden und Sterben</w:t>
      </w:r>
      <w:r w:rsidR="00305797">
        <w:rPr>
          <w:bCs w:val="0"/>
          <w:sz w:val="26"/>
          <w:szCs w:val="26"/>
        </w:rPr>
        <w:t>. A</w:t>
      </w:r>
      <w:r w:rsidRPr="002E12DC">
        <w:rPr>
          <w:bCs w:val="0"/>
          <w:sz w:val="26"/>
          <w:szCs w:val="26"/>
        </w:rPr>
        <w:t>ber auch</w:t>
      </w:r>
      <w:r w:rsidR="00305797">
        <w:rPr>
          <w:bCs w:val="0"/>
          <w:sz w:val="26"/>
          <w:szCs w:val="26"/>
        </w:rPr>
        <w:t xml:space="preserve"> </w:t>
      </w:r>
      <w:r w:rsidRPr="002E12DC">
        <w:rPr>
          <w:bCs w:val="0"/>
          <w:sz w:val="26"/>
          <w:szCs w:val="26"/>
        </w:rPr>
        <w:t xml:space="preserve">seine Jünger, also auch uns, </w:t>
      </w:r>
      <w:r w:rsidR="00305797">
        <w:rPr>
          <w:bCs w:val="0"/>
          <w:sz w:val="26"/>
          <w:szCs w:val="26"/>
        </w:rPr>
        <w:t xml:space="preserve">schließt es </w:t>
      </w:r>
      <w:r w:rsidRPr="002E12DC">
        <w:rPr>
          <w:bCs w:val="0"/>
          <w:sz w:val="26"/>
          <w:szCs w:val="26"/>
        </w:rPr>
        <w:t>fürbittend mit ein</w:t>
      </w:r>
      <w:r w:rsidR="00305797">
        <w:rPr>
          <w:bCs w:val="0"/>
          <w:sz w:val="26"/>
          <w:szCs w:val="26"/>
        </w:rPr>
        <w:t xml:space="preserve">. Darum </w:t>
      </w:r>
      <w:r w:rsidRPr="002E12DC">
        <w:rPr>
          <w:bCs w:val="0"/>
          <w:sz w:val="26"/>
          <w:szCs w:val="26"/>
        </w:rPr>
        <w:t xml:space="preserve">wird </w:t>
      </w:r>
      <w:r w:rsidR="00305797">
        <w:rPr>
          <w:bCs w:val="0"/>
          <w:sz w:val="26"/>
          <w:szCs w:val="26"/>
        </w:rPr>
        <w:t xml:space="preserve">es zu Recht </w:t>
      </w:r>
      <w:r w:rsidRPr="002E12DC">
        <w:rPr>
          <w:bCs w:val="0"/>
          <w:sz w:val="26"/>
          <w:szCs w:val="26"/>
        </w:rPr>
        <w:t>das</w:t>
      </w:r>
      <w:r w:rsidR="00305797">
        <w:rPr>
          <w:bCs w:val="0"/>
          <w:sz w:val="26"/>
          <w:szCs w:val="26"/>
        </w:rPr>
        <w:t xml:space="preserve"> „</w:t>
      </w:r>
      <w:r w:rsidRPr="002E12DC">
        <w:rPr>
          <w:bCs w:val="0"/>
          <w:sz w:val="26"/>
          <w:szCs w:val="26"/>
        </w:rPr>
        <w:t>Hohepriesterliche Gebet Jesu</w:t>
      </w:r>
      <w:r w:rsidR="00305797">
        <w:rPr>
          <w:bCs w:val="0"/>
          <w:sz w:val="26"/>
          <w:szCs w:val="26"/>
        </w:rPr>
        <w:t>“</w:t>
      </w:r>
      <w:r w:rsidRPr="002E12DC">
        <w:rPr>
          <w:bCs w:val="0"/>
          <w:sz w:val="26"/>
          <w:szCs w:val="26"/>
        </w:rPr>
        <w:t xml:space="preserve"> genannt, erstmals durch den Rostocker Theologen Chyträus (+1600). </w:t>
      </w:r>
    </w:p>
    <w:p w:rsidR="00305797" w:rsidRDefault="00305797" w:rsidP="002E12DC">
      <w:pPr>
        <w:autoSpaceDE w:val="0"/>
        <w:autoSpaceDN w:val="0"/>
        <w:adjustRightInd w:val="0"/>
        <w:rPr>
          <w:bCs w:val="0"/>
          <w:sz w:val="26"/>
          <w:szCs w:val="26"/>
        </w:rPr>
      </w:pPr>
    </w:p>
    <w:p w:rsidR="002E12DC" w:rsidRPr="002E12DC" w:rsidRDefault="002E12DC" w:rsidP="00305797">
      <w:pPr>
        <w:autoSpaceDE w:val="0"/>
        <w:autoSpaceDN w:val="0"/>
        <w:adjustRightInd w:val="0"/>
        <w:rPr>
          <w:bCs w:val="0"/>
          <w:sz w:val="26"/>
          <w:szCs w:val="26"/>
        </w:rPr>
      </w:pPr>
      <w:r w:rsidRPr="002E12DC">
        <w:rPr>
          <w:bCs w:val="0"/>
          <w:sz w:val="26"/>
          <w:szCs w:val="26"/>
        </w:rPr>
        <w:t>Was zeichnet den Hohe</w:t>
      </w:r>
      <w:r w:rsidR="0097705A">
        <w:rPr>
          <w:bCs w:val="0"/>
          <w:sz w:val="26"/>
          <w:szCs w:val="26"/>
        </w:rPr>
        <w:t>n</w:t>
      </w:r>
      <w:r w:rsidRPr="002E12DC">
        <w:rPr>
          <w:bCs w:val="0"/>
          <w:sz w:val="26"/>
          <w:szCs w:val="26"/>
        </w:rPr>
        <w:t>priester Jesus aus? Der Hebräerbrief sagt (7, 25), dass Jesus für</w:t>
      </w:r>
      <w:r w:rsidR="00305797">
        <w:rPr>
          <w:bCs w:val="0"/>
          <w:sz w:val="26"/>
          <w:szCs w:val="26"/>
        </w:rPr>
        <w:t xml:space="preserve"> </w:t>
      </w:r>
      <w:r w:rsidRPr="002E12DC">
        <w:rPr>
          <w:bCs w:val="0"/>
          <w:sz w:val="26"/>
          <w:szCs w:val="26"/>
        </w:rPr>
        <w:t xml:space="preserve">immer lebt und für uns bittet, für diejenigen, die durch ihn zu Gott kommen. So wie er das </w:t>
      </w:r>
      <w:r w:rsidR="00305797" w:rsidRPr="002E12DC">
        <w:rPr>
          <w:bCs w:val="0"/>
          <w:sz w:val="26"/>
          <w:szCs w:val="26"/>
        </w:rPr>
        <w:t>zu Lebzeiten</w:t>
      </w:r>
      <w:r w:rsidR="00305797">
        <w:rPr>
          <w:bCs w:val="0"/>
          <w:sz w:val="26"/>
          <w:szCs w:val="26"/>
        </w:rPr>
        <w:t xml:space="preserve"> tat, so tut er es auch noch </w:t>
      </w:r>
      <w:r w:rsidRPr="002E12DC">
        <w:rPr>
          <w:bCs w:val="0"/>
          <w:sz w:val="26"/>
          <w:szCs w:val="26"/>
        </w:rPr>
        <w:t xml:space="preserve">heute. Jesu ganzes Leben hatte </w:t>
      </w:r>
      <w:r w:rsidR="00305797">
        <w:rPr>
          <w:bCs w:val="0"/>
          <w:sz w:val="26"/>
          <w:szCs w:val="26"/>
        </w:rPr>
        <w:t xml:space="preserve">einen auch </w:t>
      </w:r>
      <w:r w:rsidR="00305797" w:rsidRPr="002E12DC">
        <w:rPr>
          <w:bCs w:val="0"/>
          <w:sz w:val="26"/>
          <w:szCs w:val="26"/>
        </w:rPr>
        <w:t>für</w:t>
      </w:r>
      <w:r w:rsidR="0097705A">
        <w:rPr>
          <w:bCs w:val="0"/>
          <w:sz w:val="26"/>
          <w:szCs w:val="26"/>
        </w:rPr>
        <w:t xml:space="preserve"> </w:t>
      </w:r>
      <w:r w:rsidR="00305797" w:rsidRPr="002E12DC">
        <w:rPr>
          <w:bCs w:val="0"/>
          <w:sz w:val="26"/>
          <w:szCs w:val="26"/>
        </w:rPr>
        <w:t xml:space="preserve">uns </w:t>
      </w:r>
      <w:r w:rsidR="00305797">
        <w:rPr>
          <w:bCs w:val="0"/>
          <w:sz w:val="26"/>
          <w:szCs w:val="26"/>
        </w:rPr>
        <w:t>bei Gott eintretenden</w:t>
      </w:r>
      <w:r w:rsidR="0097705A">
        <w:rPr>
          <w:bCs w:val="0"/>
          <w:sz w:val="26"/>
          <w:szCs w:val="26"/>
        </w:rPr>
        <w:t>,</w:t>
      </w:r>
      <w:r w:rsidR="00305797">
        <w:rPr>
          <w:bCs w:val="0"/>
          <w:sz w:val="26"/>
          <w:szCs w:val="26"/>
        </w:rPr>
        <w:t xml:space="preserve"> einen </w:t>
      </w:r>
      <w:r w:rsidR="00305797" w:rsidRPr="002E12DC">
        <w:rPr>
          <w:bCs w:val="0"/>
          <w:sz w:val="26"/>
          <w:szCs w:val="26"/>
        </w:rPr>
        <w:t>priesterlichen</w:t>
      </w:r>
      <w:r w:rsidR="00305797">
        <w:rPr>
          <w:bCs w:val="0"/>
          <w:sz w:val="26"/>
          <w:szCs w:val="26"/>
        </w:rPr>
        <w:t xml:space="preserve"> Charakter. </w:t>
      </w:r>
      <w:r w:rsidRPr="002E12DC">
        <w:rPr>
          <w:bCs w:val="0"/>
          <w:sz w:val="26"/>
          <w:szCs w:val="26"/>
        </w:rPr>
        <w:t xml:space="preserve"> </w:t>
      </w:r>
    </w:p>
    <w:p w:rsidR="002E12DC" w:rsidRPr="002E12DC" w:rsidRDefault="002E12DC" w:rsidP="002E12DC">
      <w:pPr>
        <w:rPr>
          <w:sz w:val="26"/>
          <w:szCs w:val="26"/>
        </w:rPr>
      </w:pPr>
    </w:p>
    <w:p w:rsidR="002E12DC" w:rsidRPr="00305797" w:rsidRDefault="002E12DC" w:rsidP="00DB2E5B">
      <w:pPr>
        <w:rPr>
          <w:sz w:val="26"/>
          <w:szCs w:val="26"/>
        </w:rPr>
      </w:pPr>
      <w:r w:rsidRPr="002E12DC">
        <w:rPr>
          <w:b/>
          <w:i/>
          <w:sz w:val="26"/>
          <w:szCs w:val="26"/>
        </w:rPr>
        <w:t>Heilige sie in der Wahrheit; dein Wort ist die Wahrheit. Wie du mich gesandt hast in die Welt, so sende ich sie auch in die Welt. Ich heilige mich selbst für sie, damit auch sie geheiligt seien in der Wahrheit.</w:t>
      </w:r>
    </w:p>
    <w:p w:rsidR="002E12DC" w:rsidRPr="00305797" w:rsidRDefault="002E12DC" w:rsidP="00DB2E5B">
      <w:pPr>
        <w:rPr>
          <w:sz w:val="26"/>
          <w:szCs w:val="26"/>
        </w:rPr>
      </w:pPr>
    </w:p>
    <w:p w:rsidR="00305797" w:rsidRDefault="00305797" w:rsidP="00305797">
      <w:pPr>
        <w:autoSpaceDE w:val="0"/>
        <w:autoSpaceDN w:val="0"/>
        <w:adjustRightInd w:val="0"/>
        <w:rPr>
          <w:bCs w:val="0"/>
          <w:sz w:val="26"/>
          <w:szCs w:val="26"/>
        </w:rPr>
      </w:pPr>
      <w:r w:rsidRPr="00305797">
        <w:rPr>
          <w:bCs w:val="0"/>
          <w:sz w:val="26"/>
          <w:szCs w:val="26"/>
        </w:rPr>
        <w:t>Wenn wir das Gebet Jesu genau anschauen, sehen wir, welche Privilegien uns als Christen</w:t>
      </w:r>
      <w:r w:rsidR="00A46EF1">
        <w:rPr>
          <w:bCs w:val="0"/>
          <w:sz w:val="26"/>
          <w:szCs w:val="26"/>
        </w:rPr>
        <w:t xml:space="preserve"> gegeben sind</w:t>
      </w:r>
      <w:r w:rsidRPr="00305797">
        <w:rPr>
          <w:bCs w:val="0"/>
          <w:sz w:val="26"/>
          <w:szCs w:val="26"/>
        </w:rPr>
        <w:t>:</w:t>
      </w:r>
    </w:p>
    <w:p w:rsidR="0097705A" w:rsidRPr="00305797" w:rsidRDefault="0097705A" w:rsidP="00305797">
      <w:pPr>
        <w:autoSpaceDE w:val="0"/>
        <w:autoSpaceDN w:val="0"/>
        <w:adjustRightInd w:val="0"/>
        <w:rPr>
          <w:bCs w:val="0"/>
          <w:sz w:val="26"/>
          <w:szCs w:val="26"/>
        </w:rPr>
      </w:pPr>
    </w:p>
    <w:p w:rsidR="00305797" w:rsidRDefault="00A46EF1" w:rsidP="00305797">
      <w:pPr>
        <w:autoSpaceDE w:val="0"/>
        <w:autoSpaceDN w:val="0"/>
        <w:adjustRightInd w:val="0"/>
        <w:rPr>
          <w:bCs w:val="0"/>
          <w:sz w:val="26"/>
          <w:szCs w:val="26"/>
        </w:rPr>
      </w:pPr>
      <w:r>
        <w:rPr>
          <w:bCs w:val="0"/>
          <w:sz w:val="26"/>
          <w:szCs w:val="26"/>
        </w:rPr>
        <w:t xml:space="preserve">1) </w:t>
      </w:r>
      <w:r w:rsidR="00305797" w:rsidRPr="00305797">
        <w:rPr>
          <w:bCs w:val="0"/>
          <w:sz w:val="26"/>
          <w:szCs w:val="26"/>
        </w:rPr>
        <w:t xml:space="preserve">Wir gehören </w:t>
      </w:r>
      <w:r>
        <w:rPr>
          <w:bCs w:val="0"/>
          <w:sz w:val="26"/>
          <w:szCs w:val="26"/>
        </w:rPr>
        <w:t>Jesus, dem</w:t>
      </w:r>
      <w:r w:rsidR="00305797" w:rsidRPr="00305797">
        <w:rPr>
          <w:bCs w:val="0"/>
          <w:sz w:val="26"/>
          <w:szCs w:val="26"/>
        </w:rPr>
        <w:t xml:space="preserve"> Herrn, dem Gott Vollmacht über die ganze Menschheit gegeben hat</w:t>
      </w:r>
      <w:r>
        <w:rPr>
          <w:bCs w:val="0"/>
          <w:sz w:val="26"/>
          <w:szCs w:val="26"/>
        </w:rPr>
        <w:t>. W</w:t>
      </w:r>
      <w:r w:rsidR="00305797" w:rsidRPr="00305797">
        <w:rPr>
          <w:bCs w:val="0"/>
          <w:sz w:val="26"/>
          <w:szCs w:val="26"/>
        </w:rPr>
        <w:t>ir gehören dem</w:t>
      </w:r>
      <w:r>
        <w:rPr>
          <w:bCs w:val="0"/>
          <w:sz w:val="26"/>
          <w:szCs w:val="26"/>
        </w:rPr>
        <w:t xml:space="preserve"> </w:t>
      </w:r>
      <w:r w:rsidR="00305797" w:rsidRPr="00305797">
        <w:rPr>
          <w:bCs w:val="0"/>
          <w:sz w:val="26"/>
          <w:szCs w:val="26"/>
        </w:rPr>
        <w:t>königlichen Herrn der ganzen bewohnten Welt, ja</w:t>
      </w:r>
      <w:r>
        <w:rPr>
          <w:bCs w:val="0"/>
          <w:sz w:val="26"/>
          <w:szCs w:val="26"/>
        </w:rPr>
        <w:t>,</w:t>
      </w:r>
      <w:r w:rsidR="00305797" w:rsidRPr="00305797">
        <w:rPr>
          <w:bCs w:val="0"/>
          <w:sz w:val="26"/>
          <w:szCs w:val="26"/>
        </w:rPr>
        <w:t xml:space="preserve"> des ganzen Universums</w:t>
      </w:r>
      <w:r>
        <w:rPr>
          <w:bCs w:val="0"/>
          <w:sz w:val="26"/>
          <w:szCs w:val="26"/>
        </w:rPr>
        <w:t>. (Matth.28,18)</w:t>
      </w:r>
    </w:p>
    <w:p w:rsidR="00A46EF1" w:rsidRDefault="00A46EF1" w:rsidP="00305797">
      <w:pPr>
        <w:autoSpaceDE w:val="0"/>
        <w:autoSpaceDN w:val="0"/>
        <w:adjustRightInd w:val="0"/>
        <w:rPr>
          <w:bCs w:val="0"/>
          <w:sz w:val="26"/>
          <w:szCs w:val="26"/>
        </w:rPr>
      </w:pPr>
      <w:r>
        <w:rPr>
          <w:bCs w:val="0"/>
          <w:sz w:val="26"/>
          <w:szCs w:val="26"/>
        </w:rPr>
        <w:lastRenderedPageBreak/>
        <w:t xml:space="preserve">2) </w:t>
      </w:r>
      <w:r w:rsidR="00305797" w:rsidRPr="00305797">
        <w:rPr>
          <w:bCs w:val="0"/>
          <w:sz w:val="26"/>
          <w:szCs w:val="26"/>
        </w:rPr>
        <w:t>Das größte Geschenk</w:t>
      </w:r>
      <w:r>
        <w:rPr>
          <w:bCs w:val="0"/>
          <w:sz w:val="26"/>
          <w:szCs w:val="26"/>
        </w:rPr>
        <w:t xml:space="preserve"> ist der vertraute</w:t>
      </w:r>
      <w:r w:rsidRPr="00305797">
        <w:rPr>
          <w:bCs w:val="0"/>
          <w:sz w:val="26"/>
          <w:szCs w:val="26"/>
        </w:rPr>
        <w:t xml:space="preserve"> Umgang</w:t>
      </w:r>
      <w:r>
        <w:rPr>
          <w:bCs w:val="0"/>
          <w:sz w:val="26"/>
          <w:szCs w:val="26"/>
        </w:rPr>
        <w:t xml:space="preserve"> mit dem Vater.</w:t>
      </w:r>
      <w:r w:rsidR="0097705A">
        <w:rPr>
          <w:bCs w:val="0"/>
          <w:sz w:val="26"/>
          <w:szCs w:val="26"/>
        </w:rPr>
        <w:t xml:space="preserve"> </w:t>
      </w:r>
      <w:r w:rsidR="00305797" w:rsidRPr="00305797">
        <w:rPr>
          <w:bCs w:val="0"/>
          <w:sz w:val="26"/>
          <w:szCs w:val="26"/>
        </w:rPr>
        <w:t xml:space="preserve">Dabei wird uns geschenkt, glaubend zu erfassen, was </w:t>
      </w:r>
      <w:r>
        <w:rPr>
          <w:bCs w:val="0"/>
          <w:sz w:val="26"/>
          <w:szCs w:val="26"/>
        </w:rPr>
        <w:t>ihn</w:t>
      </w:r>
      <w:r w:rsidR="00305797" w:rsidRPr="00305797">
        <w:rPr>
          <w:bCs w:val="0"/>
          <w:sz w:val="26"/>
          <w:szCs w:val="26"/>
        </w:rPr>
        <w:t xml:space="preserve"> bewegt, was</w:t>
      </w:r>
      <w:r>
        <w:rPr>
          <w:bCs w:val="0"/>
          <w:sz w:val="26"/>
          <w:szCs w:val="26"/>
        </w:rPr>
        <w:t xml:space="preserve"> er</w:t>
      </w:r>
      <w:r w:rsidR="00305797" w:rsidRPr="00305797">
        <w:rPr>
          <w:bCs w:val="0"/>
          <w:sz w:val="26"/>
          <w:szCs w:val="26"/>
        </w:rPr>
        <w:t xml:space="preserve"> plant und wie gut </w:t>
      </w:r>
      <w:r>
        <w:rPr>
          <w:bCs w:val="0"/>
          <w:sz w:val="26"/>
          <w:szCs w:val="26"/>
        </w:rPr>
        <w:t>er</w:t>
      </w:r>
      <w:r w:rsidR="00305797" w:rsidRPr="00305797">
        <w:rPr>
          <w:bCs w:val="0"/>
          <w:sz w:val="26"/>
          <w:szCs w:val="26"/>
        </w:rPr>
        <w:t xml:space="preserve"> es mit uns meint. Aus diesem vertrauten Umgang mit unserem Herrn,</w:t>
      </w:r>
      <w:r>
        <w:rPr>
          <w:bCs w:val="0"/>
          <w:sz w:val="26"/>
          <w:szCs w:val="26"/>
        </w:rPr>
        <w:t xml:space="preserve"> </w:t>
      </w:r>
      <w:r w:rsidR="00305797" w:rsidRPr="00305797">
        <w:rPr>
          <w:bCs w:val="0"/>
          <w:sz w:val="26"/>
          <w:szCs w:val="26"/>
        </w:rPr>
        <w:t>der uns zu seinen Freunden gemacht hat (Joh</w:t>
      </w:r>
      <w:r>
        <w:rPr>
          <w:bCs w:val="0"/>
          <w:sz w:val="26"/>
          <w:szCs w:val="26"/>
        </w:rPr>
        <w:t>.</w:t>
      </w:r>
      <w:r w:rsidR="00305797" w:rsidRPr="00305797">
        <w:rPr>
          <w:bCs w:val="0"/>
          <w:sz w:val="26"/>
          <w:szCs w:val="26"/>
        </w:rPr>
        <w:t>15,13), entsteht eine innige Einheit, aus</w:t>
      </w:r>
      <w:r>
        <w:rPr>
          <w:bCs w:val="0"/>
          <w:sz w:val="26"/>
          <w:szCs w:val="26"/>
        </w:rPr>
        <w:t xml:space="preserve"> </w:t>
      </w:r>
      <w:r w:rsidR="00305797" w:rsidRPr="00305797">
        <w:rPr>
          <w:bCs w:val="0"/>
          <w:sz w:val="26"/>
          <w:szCs w:val="26"/>
        </w:rPr>
        <w:t xml:space="preserve">der </w:t>
      </w:r>
      <w:r>
        <w:rPr>
          <w:bCs w:val="0"/>
          <w:sz w:val="26"/>
          <w:szCs w:val="26"/>
        </w:rPr>
        <w:t xml:space="preserve">sein Leben </w:t>
      </w:r>
      <w:r w:rsidR="00305797" w:rsidRPr="00305797">
        <w:rPr>
          <w:bCs w:val="0"/>
          <w:sz w:val="26"/>
          <w:szCs w:val="26"/>
        </w:rPr>
        <w:t>in uns übergeht, so dass wir trotz unserer biologischen Sterblichkeit unsterblich sind, gemäß dem Wort Jesu</w:t>
      </w:r>
      <w:r>
        <w:rPr>
          <w:bCs w:val="0"/>
          <w:sz w:val="26"/>
          <w:szCs w:val="26"/>
        </w:rPr>
        <w:t xml:space="preserve">: </w:t>
      </w:r>
      <w:r w:rsidR="00305797" w:rsidRPr="00A46EF1">
        <w:rPr>
          <w:bCs w:val="0"/>
          <w:i/>
          <w:sz w:val="26"/>
          <w:szCs w:val="26"/>
        </w:rPr>
        <w:t>Ich bin die Auferstehung</w:t>
      </w:r>
      <w:r w:rsidR="0097705A">
        <w:rPr>
          <w:bCs w:val="0"/>
          <w:i/>
          <w:sz w:val="26"/>
          <w:szCs w:val="26"/>
        </w:rPr>
        <w:t xml:space="preserve"> </w:t>
      </w:r>
      <w:r w:rsidR="00305797" w:rsidRPr="00A46EF1">
        <w:rPr>
          <w:bCs w:val="0"/>
          <w:i/>
          <w:sz w:val="26"/>
          <w:szCs w:val="26"/>
        </w:rPr>
        <w:t>und das Leben; wer an mich glaubt, wird leben, wenn er auch stirbt, und wer da lebt und an mich</w:t>
      </w:r>
      <w:r w:rsidRPr="00A46EF1">
        <w:rPr>
          <w:bCs w:val="0"/>
          <w:i/>
          <w:sz w:val="26"/>
          <w:szCs w:val="26"/>
        </w:rPr>
        <w:t xml:space="preserve"> </w:t>
      </w:r>
      <w:r w:rsidR="00305797" w:rsidRPr="00A46EF1">
        <w:rPr>
          <w:bCs w:val="0"/>
          <w:i/>
          <w:sz w:val="26"/>
          <w:szCs w:val="26"/>
        </w:rPr>
        <w:t>glaubt, wird in Ewigkeit nicht sterben!</w:t>
      </w:r>
      <w:r>
        <w:rPr>
          <w:bCs w:val="0"/>
          <w:sz w:val="26"/>
          <w:szCs w:val="26"/>
        </w:rPr>
        <w:t xml:space="preserve"> </w:t>
      </w:r>
      <w:r w:rsidR="00305797" w:rsidRPr="00305797">
        <w:rPr>
          <w:bCs w:val="0"/>
          <w:sz w:val="26"/>
          <w:szCs w:val="26"/>
        </w:rPr>
        <w:t>Joh</w:t>
      </w:r>
      <w:r>
        <w:rPr>
          <w:bCs w:val="0"/>
          <w:sz w:val="26"/>
          <w:szCs w:val="26"/>
        </w:rPr>
        <w:t>.</w:t>
      </w:r>
      <w:r w:rsidR="00305797" w:rsidRPr="00305797">
        <w:rPr>
          <w:bCs w:val="0"/>
          <w:sz w:val="26"/>
          <w:szCs w:val="26"/>
        </w:rPr>
        <w:t>11,</w:t>
      </w:r>
      <w:r>
        <w:rPr>
          <w:bCs w:val="0"/>
          <w:sz w:val="26"/>
          <w:szCs w:val="26"/>
        </w:rPr>
        <w:t xml:space="preserve">25. </w:t>
      </w:r>
    </w:p>
    <w:p w:rsidR="00A46EF1" w:rsidRDefault="00A46EF1" w:rsidP="00305797">
      <w:pPr>
        <w:autoSpaceDE w:val="0"/>
        <w:autoSpaceDN w:val="0"/>
        <w:adjustRightInd w:val="0"/>
        <w:rPr>
          <w:bCs w:val="0"/>
          <w:sz w:val="26"/>
          <w:szCs w:val="26"/>
        </w:rPr>
      </w:pPr>
    </w:p>
    <w:p w:rsidR="00305797" w:rsidRDefault="00A46EF1" w:rsidP="00305797">
      <w:pPr>
        <w:autoSpaceDE w:val="0"/>
        <w:autoSpaceDN w:val="0"/>
        <w:adjustRightInd w:val="0"/>
        <w:rPr>
          <w:bCs w:val="0"/>
          <w:sz w:val="26"/>
          <w:szCs w:val="26"/>
        </w:rPr>
      </w:pPr>
      <w:r>
        <w:rPr>
          <w:bCs w:val="0"/>
          <w:sz w:val="26"/>
          <w:szCs w:val="26"/>
        </w:rPr>
        <w:t xml:space="preserve">3) </w:t>
      </w:r>
      <w:r w:rsidR="00305797" w:rsidRPr="00305797">
        <w:rPr>
          <w:bCs w:val="0"/>
          <w:sz w:val="26"/>
          <w:szCs w:val="26"/>
        </w:rPr>
        <w:t xml:space="preserve">Wir gehören in besonderer Weise dem Vater, der uns erwählt </w:t>
      </w:r>
      <w:r>
        <w:rPr>
          <w:bCs w:val="0"/>
          <w:sz w:val="26"/>
          <w:szCs w:val="26"/>
        </w:rPr>
        <w:t xml:space="preserve">hat </w:t>
      </w:r>
      <w:r w:rsidR="00305797" w:rsidRPr="00305797">
        <w:rPr>
          <w:bCs w:val="0"/>
          <w:sz w:val="26"/>
          <w:szCs w:val="26"/>
        </w:rPr>
        <w:t xml:space="preserve">und </w:t>
      </w:r>
      <w:r>
        <w:rPr>
          <w:bCs w:val="0"/>
          <w:sz w:val="26"/>
          <w:szCs w:val="26"/>
        </w:rPr>
        <w:t xml:space="preserve">uns </w:t>
      </w:r>
      <w:r w:rsidR="00305797" w:rsidRPr="00305797">
        <w:rPr>
          <w:bCs w:val="0"/>
          <w:sz w:val="26"/>
          <w:szCs w:val="26"/>
        </w:rPr>
        <w:t>seinem Sohn Jesus Christus</w:t>
      </w:r>
      <w:r>
        <w:rPr>
          <w:bCs w:val="0"/>
          <w:sz w:val="26"/>
          <w:szCs w:val="26"/>
        </w:rPr>
        <w:t xml:space="preserve"> </w:t>
      </w:r>
      <w:r w:rsidR="00305797" w:rsidRPr="00305797">
        <w:rPr>
          <w:bCs w:val="0"/>
          <w:sz w:val="26"/>
          <w:szCs w:val="26"/>
        </w:rPr>
        <w:t>als seine Jünger, Diener und Freunde geschenkt hat</w:t>
      </w:r>
      <w:r>
        <w:rPr>
          <w:bCs w:val="0"/>
          <w:sz w:val="26"/>
          <w:szCs w:val="26"/>
        </w:rPr>
        <w:t>.</w:t>
      </w:r>
      <w:r w:rsidRPr="00A46EF1">
        <w:rPr>
          <w:b/>
          <w:i/>
          <w:sz w:val="26"/>
          <w:szCs w:val="26"/>
        </w:rPr>
        <w:t xml:space="preserve"> </w:t>
      </w:r>
      <w:r w:rsidRPr="00CB19EB">
        <w:rPr>
          <w:b/>
          <w:i/>
          <w:sz w:val="26"/>
          <w:szCs w:val="26"/>
        </w:rPr>
        <w:t>Heiliger Vater, erhalte sie in deinem Namen, den du mir gegeben hast, dass sie eins seien wie wir.</w:t>
      </w:r>
      <w:r>
        <w:rPr>
          <w:b/>
          <w:i/>
          <w:sz w:val="26"/>
          <w:szCs w:val="26"/>
        </w:rPr>
        <w:t xml:space="preserve"> </w:t>
      </w:r>
      <w:r w:rsidRPr="00CB19EB">
        <w:rPr>
          <w:b/>
          <w:i/>
          <w:sz w:val="26"/>
          <w:szCs w:val="26"/>
        </w:rPr>
        <w:t>Solange ich bei ihnen war, erhielt ich sie in deinem Namen, den du mir gegeben hast, und ich habe sie bewahrt</w:t>
      </w:r>
      <w:r>
        <w:rPr>
          <w:b/>
          <w:i/>
          <w:sz w:val="26"/>
          <w:szCs w:val="26"/>
        </w:rPr>
        <w:t xml:space="preserve">. </w:t>
      </w:r>
      <w:r w:rsidR="00305797" w:rsidRPr="00305797">
        <w:rPr>
          <w:bCs w:val="0"/>
          <w:sz w:val="26"/>
          <w:szCs w:val="26"/>
        </w:rPr>
        <w:t>Das macht unseren Wert aus.</w:t>
      </w:r>
    </w:p>
    <w:p w:rsidR="00A46EF1" w:rsidRDefault="00A46EF1" w:rsidP="00305797">
      <w:pPr>
        <w:autoSpaceDE w:val="0"/>
        <w:autoSpaceDN w:val="0"/>
        <w:adjustRightInd w:val="0"/>
        <w:rPr>
          <w:bCs w:val="0"/>
          <w:sz w:val="26"/>
          <w:szCs w:val="26"/>
        </w:rPr>
      </w:pPr>
    </w:p>
    <w:p w:rsidR="00A46EF1" w:rsidRPr="00E95295" w:rsidRDefault="00E95295" w:rsidP="00E95295">
      <w:pPr>
        <w:autoSpaceDE w:val="0"/>
        <w:autoSpaceDN w:val="0"/>
        <w:adjustRightInd w:val="0"/>
        <w:jc w:val="center"/>
        <w:rPr>
          <w:b/>
          <w:bCs w:val="0"/>
          <w:sz w:val="26"/>
          <w:szCs w:val="26"/>
          <w:u w:val="single"/>
        </w:rPr>
      </w:pPr>
      <w:r w:rsidRPr="00E95295">
        <w:rPr>
          <w:b/>
          <w:bCs w:val="0"/>
          <w:sz w:val="26"/>
          <w:szCs w:val="26"/>
          <w:u w:val="single"/>
        </w:rPr>
        <w:t>Kein Rückzug aus der Welt</w:t>
      </w:r>
    </w:p>
    <w:p w:rsidR="00E95295" w:rsidRDefault="00E95295" w:rsidP="00E95295">
      <w:pPr>
        <w:autoSpaceDE w:val="0"/>
        <w:autoSpaceDN w:val="0"/>
        <w:adjustRightInd w:val="0"/>
        <w:rPr>
          <w:bCs w:val="0"/>
          <w:sz w:val="26"/>
          <w:szCs w:val="26"/>
        </w:rPr>
      </w:pPr>
      <w:r>
        <w:rPr>
          <w:bCs w:val="0"/>
          <w:sz w:val="26"/>
          <w:szCs w:val="26"/>
        </w:rPr>
        <w:t xml:space="preserve">Jesus macht eine klare Trennung zwischen „in der Welt“ und „von der Welt“. Wir haben uns durch Gottes Hilfe von der Welt getrennt. Wir haben uns herauslösen lassen von der vereinnahmenden Gesellschaft der Welt. </w:t>
      </w:r>
      <w:r w:rsidRPr="00E95295">
        <w:rPr>
          <w:bCs w:val="0"/>
          <w:i/>
          <w:sz w:val="26"/>
          <w:szCs w:val="26"/>
        </w:rPr>
        <w:t>Denn die Welt vergeht mit ihrer Lust; wer aber den Willen Gottes tut, der bleibt in Ewigkeit.</w:t>
      </w:r>
      <w:r w:rsidRPr="00E95295">
        <w:rPr>
          <w:bCs w:val="0"/>
          <w:sz w:val="26"/>
          <w:szCs w:val="26"/>
        </w:rPr>
        <w:t xml:space="preserve"> 1.Joh</w:t>
      </w:r>
      <w:r>
        <w:rPr>
          <w:bCs w:val="0"/>
          <w:sz w:val="26"/>
          <w:szCs w:val="26"/>
        </w:rPr>
        <w:t>.</w:t>
      </w:r>
      <w:r w:rsidRPr="00E95295">
        <w:rPr>
          <w:bCs w:val="0"/>
          <w:sz w:val="26"/>
          <w:szCs w:val="26"/>
        </w:rPr>
        <w:t>2,17</w:t>
      </w:r>
      <w:r>
        <w:rPr>
          <w:bCs w:val="0"/>
          <w:sz w:val="26"/>
          <w:szCs w:val="26"/>
        </w:rPr>
        <w:t xml:space="preserve">. </w:t>
      </w:r>
    </w:p>
    <w:p w:rsidR="00E95295" w:rsidRDefault="00E95295" w:rsidP="00E95295">
      <w:pPr>
        <w:autoSpaceDE w:val="0"/>
        <w:autoSpaceDN w:val="0"/>
        <w:adjustRightInd w:val="0"/>
        <w:rPr>
          <w:bCs w:val="0"/>
          <w:sz w:val="26"/>
          <w:szCs w:val="26"/>
        </w:rPr>
      </w:pPr>
    </w:p>
    <w:p w:rsidR="00E95295" w:rsidRDefault="00E95295" w:rsidP="00E95295">
      <w:pPr>
        <w:autoSpaceDE w:val="0"/>
        <w:autoSpaceDN w:val="0"/>
        <w:adjustRightInd w:val="0"/>
        <w:rPr>
          <w:bCs w:val="0"/>
          <w:sz w:val="26"/>
          <w:szCs w:val="26"/>
        </w:rPr>
      </w:pPr>
      <w:r>
        <w:rPr>
          <w:bCs w:val="0"/>
          <w:sz w:val="26"/>
          <w:szCs w:val="26"/>
        </w:rPr>
        <w:t>Aber nun sendet uns Jesus genau dorthin wieder zurück, in die gottf</w:t>
      </w:r>
      <w:r w:rsidR="00A85A06">
        <w:rPr>
          <w:bCs w:val="0"/>
          <w:sz w:val="26"/>
          <w:szCs w:val="26"/>
        </w:rPr>
        <w:t>erne</w:t>
      </w:r>
      <w:r>
        <w:rPr>
          <w:bCs w:val="0"/>
          <w:sz w:val="26"/>
          <w:szCs w:val="26"/>
        </w:rPr>
        <w:t xml:space="preserve"> Gesellschaft der Welt. In seinem Gebet bespricht es Jesus mit seinem Vater wie folgt: </w:t>
      </w:r>
      <w:r w:rsidRPr="00CB19EB">
        <w:rPr>
          <w:b/>
          <w:i/>
          <w:sz w:val="26"/>
          <w:szCs w:val="26"/>
        </w:rPr>
        <w:t>Wie du mich gesandt hast in die Welt, so s</w:t>
      </w:r>
      <w:r>
        <w:rPr>
          <w:b/>
          <w:i/>
          <w:sz w:val="26"/>
          <w:szCs w:val="26"/>
        </w:rPr>
        <w:t>ende ich sie auch in die Welt.</w:t>
      </w:r>
      <w:r>
        <w:rPr>
          <w:sz w:val="26"/>
          <w:szCs w:val="26"/>
        </w:rPr>
        <w:t xml:space="preserve"> Jeder, der aus der Welt herausgetreten ist, wird nun wieder als Mittler und Werber für Gott zu ihr gesendet. Jesus hatte die Sendung durch seinen Vater; wir haben die Sendung durch Jesus. Das ist keine Ermessensfrage, das ist Auftrag und Befehl. </w:t>
      </w:r>
      <w:r w:rsidR="00F20D8D" w:rsidRPr="00CB19EB">
        <w:rPr>
          <w:b/>
          <w:i/>
          <w:sz w:val="26"/>
          <w:szCs w:val="26"/>
        </w:rPr>
        <w:t>Ich heilige mich selbst für sie, damit auch sie geheiligt seien in der Wahrheit.</w:t>
      </w:r>
    </w:p>
    <w:p w:rsidR="00E95295" w:rsidRPr="00305797" w:rsidRDefault="00F20D8D" w:rsidP="00E95295">
      <w:pPr>
        <w:autoSpaceDE w:val="0"/>
        <w:autoSpaceDN w:val="0"/>
        <w:adjustRightInd w:val="0"/>
        <w:rPr>
          <w:bCs w:val="0"/>
          <w:sz w:val="26"/>
          <w:szCs w:val="26"/>
        </w:rPr>
      </w:pPr>
      <w:r>
        <w:rPr>
          <w:bCs w:val="0"/>
          <w:sz w:val="26"/>
          <w:szCs w:val="26"/>
        </w:rPr>
        <w:lastRenderedPageBreak/>
        <w:t>Dieser Bibelabschnitt ist keine vergeistigte Gebetsgemeinschaft Jesu mit seinem Vater. Auch ist es nicht ein</w:t>
      </w:r>
      <w:r w:rsidR="00A85A06">
        <w:rPr>
          <w:bCs w:val="0"/>
          <w:sz w:val="26"/>
          <w:szCs w:val="26"/>
        </w:rPr>
        <w:t xml:space="preserve"> warmherziger Text für </w:t>
      </w:r>
      <w:r>
        <w:rPr>
          <w:bCs w:val="0"/>
          <w:sz w:val="26"/>
          <w:szCs w:val="26"/>
        </w:rPr>
        <w:t xml:space="preserve">erschöpfte Christen. </w:t>
      </w:r>
      <w:r w:rsidR="00A85A06">
        <w:rPr>
          <w:bCs w:val="0"/>
          <w:sz w:val="26"/>
          <w:szCs w:val="26"/>
        </w:rPr>
        <w:t>Aber e</w:t>
      </w:r>
      <w:r>
        <w:rPr>
          <w:bCs w:val="0"/>
          <w:sz w:val="26"/>
          <w:szCs w:val="26"/>
        </w:rPr>
        <w:t xml:space="preserve">s ist </w:t>
      </w:r>
      <w:r w:rsidR="00E95295">
        <w:rPr>
          <w:bCs w:val="0"/>
          <w:sz w:val="26"/>
          <w:szCs w:val="26"/>
        </w:rPr>
        <w:t xml:space="preserve">ein </w:t>
      </w:r>
      <w:r>
        <w:rPr>
          <w:bCs w:val="0"/>
          <w:sz w:val="26"/>
          <w:szCs w:val="26"/>
        </w:rPr>
        <w:t>g</w:t>
      </w:r>
      <w:r w:rsidR="00E95295">
        <w:rPr>
          <w:bCs w:val="0"/>
          <w:sz w:val="26"/>
          <w:szCs w:val="26"/>
        </w:rPr>
        <w:t xml:space="preserve">roßartiger Text für die Evangelisation </w:t>
      </w:r>
      <w:r w:rsidR="00A85A06">
        <w:rPr>
          <w:bCs w:val="0"/>
          <w:sz w:val="26"/>
          <w:szCs w:val="26"/>
        </w:rPr>
        <w:t>durch die</w:t>
      </w:r>
      <w:r w:rsidR="00E95295">
        <w:rPr>
          <w:bCs w:val="0"/>
          <w:sz w:val="26"/>
          <w:szCs w:val="26"/>
        </w:rPr>
        <w:t xml:space="preserve"> Gemeinde und die Mission in der ganzen Welt.</w:t>
      </w:r>
      <w:r>
        <w:rPr>
          <w:bCs w:val="0"/>
          <w:sz w:val="26"/>
          <w:szCs w:val="26"/>
        </w:rPr>
        <w:t xml:space="preserve"> </w:t>
      </w:r>
      <w:r>
        <w:rPr>
          <w:b/>
          <w:i/>
          <w:sz w:val="26"/>
          <w:szCs w:val="26"/>
        </w:rPr>
        <w:t>S</w:t>
      </w:r>
      <w:r w:rsidRPr="00CB19EB">
        <w:rPr>
          <w:b/>
          <w:i/>
          <w:sz w:val="26"/>
          <w:szCs w:val="26"/>
        </w:rPr>
        <w:t>o s</w:t>
      </w:r>
      <w:r>
        <w:rPr>
          <w:b/>
          <w:i/>
          <w:sz w:val="26"/>
          <w:szCs w:val="26"/>
        </w:rPr>
        <w:t>ende ich sie auch in die Welt.</w:t>
      </w:r>
    </w:p>
    <w:p w:rsidR="002E12DC" w:rsidRPr="00305797" w:rsidRDefault="002E12DC" w:rsidP="00DB2E5B">
      <w:pPr>
        <w:rPr>
          <w:sz w:val="26"/>
          <w:szCs w:val="26"/>
        </w:rPr>
      </w:pPr>
    </w:p>
    <w:p w:rsidR="002E12DC" w:rsidRPr="00A85A06" w:rsidRDefault="00A85A06" w:rsidP="00A85A06">
      <w:pPr>
        <w:jc w:val="center"/>
        <w:rPr>
          <w:b/>
          <w:sz w:val="26"/>
          <w:szCs w:val="26"/>
          <w:u w:val="single"/>
        </w:rPr>
      </w:pPr>
      <w:r w:rsidRPr="00A85A06">
        <w:rPr>
          <w:b/>
          <w:sz w:val="26"/>
          <w:szCs w:val="26"/>
          <w:u w:val="single"/>
        </w:rPr>
        <w:t>Gebet für die Mission</w:t>
      </w:r>
    </w:p>
    <w:p w:rsidR="00A85A06" w:rsidRDefault="00A85A06" w:rsidP="00A85A06">
      <w:pPr>
        <w:rPr>
          <w:sz w:val="26"/>
          <w:szCs w:val="26"/>
        </w:rPr>
      </w:pPr>
      <w:r>
        <w:rPr>
          <w:sz w:val="26"/>
          <w:szCs w:val="26"/>
        </w:rPr>
        <w:t>Beten war für Jesus nicht nur ein jüdisches Ritual. Es wird Leute in Israel gegeben haben, wahrscheinlich auch in anderen Völkern, die mehr gebetet haben als Jesus. Darum muss uns interessieren, für was oder wen Jesus betet. Nicht die Menge macht es, sondern die Intensität und die wirklich innere Beteiligung. Jesus betet nicht für die Welt allgemein, wie etwa: „</w:t>
      </w:r>
      <w:r w:rsidR="00AF7C25">
        <w:rPr>
          <w:sz w:val="26"/>
          <w:szCs w:val="26"/>
        </w:rPr>
        <w:t xml:space="preserve">Herr, denke </w:t>
      </w:r>
      <w:r>
        <w:rPr>
          <w:sz w:val="26"/>
          <w:szCs w:val="26"/>
        </w:rPr>
        <w:t xml:space="preserve">an die Missionare.“ Das ist ein unnötiges und Gott beleidigendes Gebet, denn er denkt schon lange an die Missionare. Er tut das Tag und Nacht, denn </w:t>
      </w:r>
      <w:r w:rsidRPr="00AF7C25">
        <w:rPr>
          <w:i/>
          <w:sz w:val="26"/>
          <w:szCs w:val="26"/>
        </w:rPr>
        <w:t>siehe, der Hüter Israels schläft und schlummert nicht</w:t>
      </w:r>
      <w:r w:rsidRPr="00A85A06">
        <w:rPr>
          <w:sz w:val="26"/>
          <w:szCs w:val="26"/>
        </w:rPr>
        <w:t>. Ps</w:t>
      </w:r>
      <w:r w:rsidR="00AF7C25">
        <w:rPr>
          <w:sz w:val="26"/>
          <w:szCs w:val="26"/>
        </w:rPr>
        <w:t>.</w:t>
      </w:r>
      <w:r w:rsidRPr="00A85A06">
        <w:rPr>
          <w:sz w:val="26"/>
          <w:szCs w:val="26"/>
        </w:rPr>
        <w:t>121,4</w:t>
      </w:r>
      <w:r w:rsidR="00AF7C25">
        <w:rPr>
          <w:sz w:val="26"/>
          <w:szCs w:val="26"/>
        </w:rPr>
        <w:t>.</w:t>
      </w:r>
    </w:p>
    <w:p w:rsidR="00391618" w:rsidRDefault="00391618">
      <w:pPr>
        <w:rPr>
          <w:sz w:val="26"/>
          <w:szCs w:val="26"/>
        </w:rPr>
      </w:pPr>
    </w:p>
    <w:p w:rsidR="00391618" w:rsidRDefault="00AF7C25">
      <w:pPr>
        <w:rPr>
          <w:sz w:val="26"/>
          <w:szCs w:val="26"/>
        </w:rPr>
      </w:pPr>
      <w:r>
        <w:rPr>
          <w:sz w:val="26"/>
          <w:szCs w:val="26"/>
        </w:rPr>
        <w:t xml:space="preserve">Wir sollen auch nicht beten, indem man Gott ein paar Gebetsideen hinwirft, wie einem Hund den Knochen. „Herr, denke an die Kranken. Herr, denke an die Not der Welt. Herr, denke an die Verfolgten. Herr, denke an deine Kirche.“ Natürlich, das tut er, was soll er denn sonst tun? Aber wir dürfen ein bisschen konkreter werden. Jesus sagte: </w:t>
      </w:r>
      <w:r w:rsidRPr="00CB19EB">
        <w:rPr>
          <w:b/>
          <w:i/>
          <w:sz w:val="26"/>
          <w:szCs w:val="26"/>
        </w:rPr>
        <w:t>Ich bitte nicht für die Welt, sondern für die, die du mir gegeben hast; denn sie sind dein.</w:t>
      </w:r>
      <w:r>
        <w:rPr>
          <w:b/>
          <w:i/>
          <w:sz w:val="26"/>
          <w:szCs w:val="26"/>
        </w:rPr>
        <w:t xml:space="preserve"> </w:t>
      </w:r>
      <w:r>
        <w:rPr>
          <w:sz w:val="26"/>
          <w:szCs w:val="26"/>
        </w:rPr>
        <w:t xml:space="preserve">Wer im bewussten Unglauben Jesus als seinen Retter ablehnt, der fällt aus seinem Gebet heraus. </w:t>
      </w:r>
    </w:p>
    <w:p w:rsidR="00AF7C25" w:rsidRDefault="00AF7C25">
      <w:pPr>
        <w:rPr>
          <w:sz w:val="26"/>
          <w:szCs w:val="26"/>
        </w:rPr>
      </w:pPr>
    </w:p>
    <w:p w:rsidR="00AF7C25" w:rsidRPr="00AF7C25" w:rsidRDefault="00AF7C25">
      <w:pPr>
        <w:rPr>
          <w:sz w:val="26"/>
          <w:szCs w:val="26"/>
        </w:rPr>
      </w:pPr>
      <w:r w:rsidRPr="00CB19EB">
        <w:rPr>
          <w:b/>
          <w:i/>
          <w:sz w:val="26"/>
          <w:szCs w:val="26"/>
        </w:rPr>
        <w:t>Ich heilige mich selbst für sie, damit auch sie geheiligt seien in der Wahrheit.</w:t>
      </w:r>
      <w:r>
        <w:rPr>
          <w:sz w:val="26"/>
          <w:szCs w:val="26"/>
        </w:rPr>
        <w:t xml:space="preserve"> Das ist seine Haltung gegenüber den Gläubigen, die ihn angenommen haben, die ihn lieben, die ihm gehorchen, die ihm dienen. Er heiligt sich für die Gläubigen und die Gläubigen heiligen sich für ihn.</w:t>
      </w:r>
      <w:r w:rsidRPr="00CB19EB">
        <w:rPr>
          <w:b/>
          <w:i/>
          <w:sz w:val="26"/>
          <w:szCs w:val="26"/>
        </w:rPr>
        <w:t xml:space="preserve"> Ich bitte für sie und bitte nicht für die Welt, sondern für die, die du mir gegeben hast; denn sie sind dein.</w:t>
      </w:r>
    </w:p>
    <w:p w:rsidR="00391618" w:rsidRDefault="00391618">
      <w:pPr>
        <w:rPr>
          <w:sz w:val="26"/>
          <w:szCs w:val="26"/>
        </w:rPr>
      </w:pPr>
    </w:p>
    <w:p w:rsidR="00477928" w:rsidRPr="006163B8" w:rsidRDefault="005837F2">
      <w:pPr>
        <w:rPr>
          <w:sz w:val="26"/>
          <w:szCs w:val="26"/>
        </w:rPr>
      </w:pPr>
      <w:r>
        <w:rPr>
          <w:sz w:val="26"/>
          <w:szCs w:val="26"/>
        </w:rPr>
        <w:t>Amen</w:t>
      </w:r>
      <w:r w:rsidR="00477928">
        <w:rPr>
          <w:sz w:val="26"/>
          <w:szCs w:val="26"/>
        </w:rPr>
        <w:t xml:space="preserve">                      </w:t>
      </w:r>
      <w:r w:rsidR="00735BCF">
        <w:rPr>
          <w:sz w:val="26"/>
          <w:szCs w:val="26"/>
        </w:rPr>
        <w:t xml:space="preserve">                          </w:t>
      </w:r>
      <w:r w:rsidR="000C2F32">
        <w:rPr>
          <w:sz w:val="26"/>
          <w:szCs w:val="26"/>
        </w:rPr>
        <w:t xml:space="preserve"> </w:t>
      </w:r>
      <w:r w:rsidR="00477928">
        <w:rPr>
          <w:sz w:val="26"/>
          <w:szCs w:val="26"/>
        </w:rPr>
        <w:t xml:space="preserve">   + </w:t>
      </w:r>
      <w:r w:rsidR="00477928" w:rsidRPr="00477928">
        <w:rPr>
          <w:sz w:val="26"/>
          <w:szCs w:val="26"/>
        </w:rPr>
        <w:t xml:space="preserve">Volker E. </w:t>
      </w:r>
      <w:smartTag w:uri="urn:schemas-microsoft-com:office:smarttags" w:element="PersonName">
        <w:r w:rsidR="00477928" w:rsidRPr="00477928">
          <w:rPr>
            <w:sz w:val="26"/>
            <w:szCs w:val="26"/>
          </w:rPr>
          <w:t>Sailer</w:t>
        </w:r>
      </w:smartTag>
      <w:r w:rsidR="008C2038">
        <w:rPr>
          <w:sz w:val="26"/>
          <w:szCs w:val="26"/>
        </w:rPr>
        <w:t xml:space="preserve"> [Red.6</w:t>
      </w:r>
      <w:r w:rsidR="00CB19EB">
        <w:rPr>
          <w:sz w:val="26"/>
          <w:szCs w:val="26"/>
        </w:rPr>
        <w:t>32</w:t>
      </w:r>
      <w:r w:rsidR="00735BCF">
        <w:rPr>
          <w:sz w:val="26"/>
          <w:szCs w:val="26"/>
        </w:rPr>
        <w:t>]</w:t>
      </w:r>
    </w:p>
    <w:sectPr w:rsidR="00477928" w:rsidRPr="006163B8" w:rsidSect="001B12FC">
      <w:pgSz w:w="16838" w:h="11906" w:orient="landscape" w:code="9"/>
      <w:pgMar w:top="851" w:right="851" w:bottom="567" w:left="851" w:header="0" w:footer="0" w:gutter="0"/>
      <w:cols w:num="2" w:space="720" w:equalWidth="0">
        <w:col w:w="7087" w:space="993"/>
        <w:col w:w="70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7E" w:rsidRDefault="00BE117E">
      <w:r>
        <w:separator/>
      </w:r>
    </w:p>
  </w:endnote>
  <w:endnote w:type="continuationSeparator" w:id="0">
    <w:p w:rsidR="00BE117E" w:rsidRDefault="00BE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7E" w:rsidRDefault="00BE117E">
      <w:r>
        <w:separator/>
      </w:r>
    </w:p>
  </w:footnote>
  <w:footnote w:type="continuationSeparator" w:id="0">
    <w:p w:rsidR="00BE117E" w:rsidRDefault="00BE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01C2"/>
    <w:multiLevelType w:val="hybridMultilevel"/>
    <w:tmpl w:val="171002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91C437E"/>
    <w:multiLevelType w:val="hybridMultilevel"/>
    <w:tmpl w:val="D2D6E95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35AE258D"/>
    <w:multiLevelType w:val="hybridMultilevel"/>
    <w:tmpl w:val="9CD046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B8"/>
    <w:rsid w:val="00064F11"/>
    <w:rsid w:val="000866AA"/>
    <w:rsid w:val="000C2F32"/>
    <w:rsid w:val="000F1E9A"/>
    <w:rsid w:val="001B12FC"/>
    <w:rsid w:val="002547C2"/>
    <w:rsid w:val="002A5B36"/>
    <w:rsid w:val="002E12DC"/>
    <w:rsid w:val="002F2B2C"/>
    <w:rsid w:val="00305797"/>
    <w:rsid w:val="00391618"/>
    <w:rsid w:val="00397587"/>
    <w:rsid w:val="003D3694"/>
    <w:rsid w:val="00477928"/>
    <w:rsid w:val="0049248A"/>
    <w:rsid w:val="004C1A46"/>
    <w:rsid w:val="004F3F85"/>
    <w:rsid w:val="00536832"/>
    <w:rsid w:val="005837F2"/>
    <w:rsid w:val="006163B8"/>
    <w:rsid w:val="00680CE1"/>
    <w:rsid w:val="006D7368"/>
    <w:rsid w:val="00704F2F"/>
    <w:rsid w:val="00735BCF"/>
    <w:rsid w:val="00871692"/>
    <w:rsid w:val="00886405"/>
    <w:rsid w:val="008C2038"/>
    <w:rsid w:val="008D00BE"/>
    <w:rsid w:val="0097705A"/>
    <w:rsid w:val="009820F1"/>
    <w:rsid w:val="0098335A"/>
    <w:rsid w:val="00983D70"/>
    <w:rsid w:val="009D5377"/>
    <w:rsid w:val="009E07AF"/>
    <w:rsid w:val="009F2F96"/>
    <w:rsid w:val="00A01D22"/>
    <w:rsid w:val="00A46EF1"/>
    <w:rsid w:val="00A85A06"/>
    <w:rsid w:val="00A93362"/>
    <w:rsid w:val="00AA1090"/>
    <w:rsid w:val="00AC7272"/>
    <w:rsid w:val="00AF7C25"/>
    <w:rsid w:val="00B00C04"/>
    <w:rsid w:val="00B501F0"/>
    <w:rsid w:val="00B7405D"/>
    <w:rsid w:val="00BE117E"/>
    <w:rsid w:val="00BE3EE6"/>
    <w:rsid w:val="00CB19EB"/>
    <w:rsid w:val="00D103D9"/>
    <w:rsid w:val="00D46BFB"/>
    <w:rsid w:val="00D52328"/>
    <w:rsid w:val="00D577EE"/>
    <w:rsid w:val="00D6323E"/>
    <w:rsid w:val="00D95817"/>
    <w:rsid w:val="00DA0718"/>
    <w:rsid w:val="00DB2E5B"/>
    <w:rsid w:val="00DE1839"/>
    <w:rsid w:val="00E43DF7"/>
    <w:rsid w:val="00E86D49"/>
    <w:rsid w:val="00E9285E"/>
    <w:rsid w:val="00E95295"/>
    <w:rsid w:val="00EE03F7"/>
    <w:rsid w:val="00F20D8D"/>
    <w:rsid w:val="00FF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B4F6097-3F09-453F-9619-C595FCC6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Cs/>
      <w:sz w:val="24"/>
    </w:rPr>
  </w:style>
  <w:style w:type="paragraph" w:styleId="berschrift1">
    <w:name w:val="heading 1"/>
    <w:basedOn w:val="Standard"/>
    <w:next w:val="Standard"/>
    <w:qFormat/>
    <w:pPr>
      <w:keepNext/>
      <w:outlineLvl w:val="0"/>
    </w:pPr>
    <w:rPr>
      <w:b/>
      <w:bCs w:val="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i/>
      <w:iCs/>
    </w:rPr>
  </w:style>
  <w:style w:type="table" w:styleId="Tabellenraster">
    <w:name w:val="Table Grid"/>
    <w:basedOn w:val="NormaleTabelle"/>
    <w:rsid w:val="0061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1618"/>
    <w:pPr>
      <w:tabs>
        <w:tab w:val="center" w:pos="4536"/>
        <w:tab w:val="right" w:pos="9072"/>
      </w:tabs>
    </w:pPr>
  </w:style>
  <w:style w:type="character" w:styleId="Seitenzahl">
    <w:name w:val="page number"/>
    <w:basedOn w:val="Absatz-Standardschriftart"/>
    <w:rsid w:val="00391618"/>
  </w:style>
  <w:style w:type="paragraph" w:styleId="Sprechblasentext">
    <w:name w:val="Balloon Text"/>
    <w:basedOn w:val="Standard"/>
    <w:link w:val="SprechblasentextZchn"/>
    <w:rsid w:val="0097705A"/>
    <w:rPr>
      <w:rFonts w:ascii="Segoe UI" w:hAnsi="Segoe UI" w:cs="Segoe UI"/>
      <w:sz w:val="18"/>
      <w:szCs w:val="18"/>
    </w:rPr>
  </w:style>
  <w:style w:type="character" w:customStyle="1" w:styleId="SprechblasentextZchn">
    <w:name w:val="Sprechblasentext Zchn"/>
    <w:link w:val="Sprechblasentext"/>
    <w:rsid w:val="0097705A"/>
    <w:rPr>
      <w:rFonts w:ascii="Segoe UI" w:hAnsi="Segoe UI" w:cs="Segoe UI"/>
      <w:bCs/>
      <w:sz w:val="18"/>
      <w:szCs w:val="18"/>
    </w:rPr>
  </w:style>
  <w:style w:type="character" w:styleId="Kommentarzeichen">
    <w:name w:val="annotation reference"/>
    <w:rsid w:val="000F1E9A"/>
    <w:rPr>
      <w:sz w:val="16"/>
      <w:szCs w:val="16"/>
    </w:rPr>
  </w:style>
  <w:style w:type="paragraph" w:styleId="Kommentartext">
    <w:name w:val="annotation text"/>
    <w:basedOn w:val="Standard"/>
    <w:link w:val="KommentartextZchn"/>
    <w:rsid w:val="000F1E9A"/>
    <w:rPr>
      <w:sz w:val="20"/>
    </w:rPr>
  </w:style>
  <w:style w:type="character" w:customStyle="1" w:styleId="KommentartextZchn">
    <w:name w:val="Kommentartext Zchn"/>
    <w:link w:val="Kommentartext"/>
    <w:rsid w:val="000F1E9A"/>
    <w:rPr>
      <w:bCs/>
    </w:rPr>
  </w:style>
  <w:style w:type="paragraph" w:styleId="Kommentarthema">
    <w:name w:val="annotation subject"/>
    <w:basedOn w:val="Kommentartext"/>
    <w:next w:val="Kommentartext"/>
    <w:link w:val="KommentarthemaZchn"/>
    <w:rsid w:val="000F1E9A"/>
    <w:rPr>
      <w:b/>
    </w:rPr>
  </w:style>
  <w:style w:type="character" w:customStyle="1" w:styleId="KommentarthemaZchn">
    <w:name w:val="Kommentarthema Zchn"/>
    <w:link w:val="Kommentarthema"/>
    <w:rsid w:val="000F1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9179</Characters>
  <Application>Microsoft Office Word</Application>
  <DocSecurity>4</DocSecurity>
  <Lines>76</Lines>
  <Paragraphs>22</Paragraphs>
  <ScaleCrop>false</ScaleCrop>
  <HeadingPairs>
    <vt:vector size="2" baseType="variant">
      <vt:variant>
        <vt:lpstr>Titel</vt:lpstr>
      </vt:variant>
      <vt:variant>
        <vt:i4>1</vt:i4>
      </vt:variant>
    </vt:vector>
  </HeadingPairs>
  <TitlesOfParts>
    <vt:vector size="1" baseType="lpstr">
      <vt:lpstr>9</vt:lpstr>
    </vt:vector>
  </TitlesOfParts>
  <Company>Ev.-Luth. Kirche Omsk</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Volker Sailer</dc:creator>
  <cp:keywords/>
  <dc:description/>
  <cp:lastModifiedBy>Volker Sailer</cp:lastModifiedBy>
  <cp:revision>2</cp:revision>
  <cp:lastPrinted>2003-11-27T17:33:00Z</cp:lastPrinted>
  <dcterms:created xsi:type="dcterms:W3CDTF">2015-03-07T14:20:00Z</dcterms:created>
  <dcterms:modified xsi:type="dcterms:W3CDTF">2015-03-07T14:20:00Z</dcterms:modified>
</cp:coreProperties>
</file>