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6F" w:rsidRDefault="006A4A6F" w:rsidP="006A4A6F">
      <w:pPr>
        <w:rPr>
          <w:lang w:val="ru-RU"/>
        </w:rPr>
      </w:pPr>
      <w:r>
        <w:rPr>
          <w:b/>
          <w:sz w:val="28"/>
          <w:szCs w:val="28"/>
          <w:u w:val="single"/>
          <w:lang w:val="ru-RU"/>
        </w:rPr>
        <w:t>Спасение гнилого яблока</w:t>
      </w:r>
      <w:r>
        <w:rPr>
          <w:b/>
          <w:sz w:val="28"/>
          <w:szCs w:val="28"/>
          <w:lang w:val="ru-RU"/>
        </w:rPr>
        <w:t xml:space="preserve"> </w:t>
      </w:r>
      <w:r>
        <w:rPr>
          <w:b/>
          <w:sz w:val="28"/>
          <w:szCs w:val="28"/>
          <w:lang w:val="ru-RU"/>
        </w:rPr>
        <w:tab/>
        <w:t xml:space="preserve">                </w:t>
      </w:r>
      <w:r>
        <w:rPr>
          <w:lang w:val="ru-RU"/>
        </w:rPr>
        <w:t xml:space="preserve">Джонни Ли Халл </w:t>
      </w:r>
      <w:r>
        <w:rPr>
          <w:lang w:val="ru-RU"/>
        </w:rPr>
        <w:tab/>
        <w:t xml:space="preserve">                    </w:t>
      </w:r>
      <w:r>
        <w:t>G</w:t>
      </w:r>
      <w:r>
        <w:rPr>
          <w:lang w:val="ru-RU"/>
        </w:rPr>
        <w:t>-</w:t>
      </w:r>
      <w:r>
        <w:t>ru</w:t>
      </w:r>
      <w:r>
        <w:rPr>
          <w:lang w:val="ru-RU"/>
        </w:rPr>
        <w:t>-096</w:t>
      </w:r>
    </w:p>
    <w:p w:rsidR="006A4A6F" w:rsidRDefault="006A4A6F" w:rsidP="006A4A6F">
      <w:pPr>
        <w:rPr>
          <w:lang w:val="ru-RU"/>
        </w:rPr>
      </w:pPr>
    </w:p>
    <w:p w:rsidR="006A4A6F" w:rsidRDefault="006A4A6F" w:rsidP="006A4A6F">
      <w:pPr>
        <w:rPr>
          <w:lang w:val="ru-RU"/>
        </w:rPr>
      </w:pPr>
      <w:r>
        <w:rPr>
          <w:lang w:val="ru-RU"/>
        </w:rPr>
        <w:t xml:space="preserve">Один мальчик собирал яблоки, упавшие с яблони и лежавшие вокруг неё на земле. Непросто было отыскать среди них достаточное количество таких, чтобы их хватило его матери, собиравшейся испечь шарлотку. </w:t>
      </w:r>
      <w:r>
        <w:rPr>
          <w:lang w:val="ru-RU"/>
        </w:rPr>
        <w:br/>
      </w:r>
      <w:r>
        <w:rPr>
          <w:lang w:val="ru-RU"/>
        </w:rPr>
        <w:br/>
        <w:t xml:space="preserve">Проходивший мимо другой мальчик спросил: «Что это ты там делаешь?» Первый отвечал ему: «Я собираю упавшие яблоки, чтобы мама могла испечь шарлотку!» «Здорово, </w:t>
      </w:r>
      <w:r>
        <w:rPr>
          <w:sz w:val="26"/>
          <w:szCs w:val="26"/>
          <w:lang w:val="ru-RU"/>
        </w:rPr>
        <w:t>—</w:t>
      </w:r>
      <w:r>
        <w:rPr>
          <w:lang w:val="ru-RU"/>
        </w:rPr>
        <w:t xml:space="preserve"> отвечал второй. Я тоже!»</w:t>
      </w:r>
    </w:p>
    <w:p w:rsidR="006A4A6F" w:rsidRDefault="006A4A6F" w:rsidP="006A4A6F">
      <w:pPr>
        <w:rPr>
          <w:lang w:val="ru-RU"/>
        </w:rPr>
      </w:pPr>
      <w:r>
        <w:rPr>
          <w:lang w:val="ru-RU"/>
        </w:rPr>
        <w:br/>
        <w:t xml:space="preserve">Ни у одного из мальчиков не получалось собрать достаточное количество неиспорченных яблок для шарлотки. На яблоне хороших яблок было ещё предостаточно, но они висели так высоко, что мальчики не могли до них дотянуться. Тогда они решили действовать сообща. Один из них заберётся на плечи другого и нарвёт столько хороших яблок, что у обеих семей на ужин будет шарлотка. </w:t>
      </w:r>
      <w:r>
        <w:rPr>
          <w:lang w:val="ru-RU"/>
        </w:rPr>
        <w:br/>
      </w:r>
      <w:r>
        <w:rPr>
          <w:lang w:val="ru-RU"/>
        </w:rPr>
        <w:br/>
        <w:t xml:space="preserve">Слаженная работа принесла добрые плоды, и им удалось нарвать изрядное количество хороших яблок. Путь домой вёл через кладбище, находившееся на небольшом холме за церковью. Там они решили передохнуть. </w:t>
      </w:r>
    </w:p>
    <w:p w:rsidR="006A4A6F" w:rsidRDefault="006A4A6F" w:rsidP="006A4A6F">
      <w:pPr>
        <w:pStyle w:val="TabellenInhalt"/>
        <w:rPr>
          <w:lang w:val="ru-RU"/>
        </w:rPr>
      </w:pPr>
      <w:r>
        <w:rPr>
          <w:lang w:val="ru-RU"/>
        </w:rPr>
        <w:br/>
        <w:t xml:space="preserve">Одно из яблок выпало из корзины. Они смотрели, как оно покатилось по склону холма, пока, ударившись о ворота у его подножия, не развалилось на две половинки. Мальчики присели за одним из больших надгробий, дающих защиту от палящего солнца. Рядом с местом их привала была свежевыкопанная, пустая могила. </w:t>
      </w:r>
      <w:r>
        <w:rPr>
          <w:lang w:val="ru-RU"/>
        </w:rPr>
        <w:br/>
      </w:r>
      <w:r>
        <w:rPr>
          <w:lang w:val="ru-RU"/>
        </w:rPr>
        <w:br/>
        <w:t xml:space="preserve">Тут дети заметили, что среди хороших яблок оказалась пара подгнивших. Тогда им пришло в голову, что неплохо было бы отобрать испорченные яблоки, раз уж они всё равно присели отдохнуть. Подгнивающие яблоки они стали кидать в пустую могилу, а хорошие клали обратно в корзину, чтобы затем отнести их домой. </w:t>
      </w:r>
      <w:r>
        <w:rPr>
          <w:lang w:val="ru-RU"/>
        </w:rPr>
        <w:br/>
      </w:r>
      <w:r>
        <w:rPr>
          <w:lang w:val="ru-RU"/>
        </w:rPr>
        <w:br/>
        <w:t xml:space="preserve">Один из мальчиков сказал: «Я буду класть хорошие сюда, рядом с собой». Второй, сидевший ближе к могиле, ответил: «А я стану кидать плохие в яму». </w:t>
      </w:r>
    </w:p>
    <w:p w:rsidR="006A4A6F" w:rsidRDefault="006A4A6F" w:rsidP="006A4A6F">
      <w:pPr>
        <w:rPr>
          <w:lang w:val="ru-RU"/>
        </w:rPr>
      </w:pPr>
    </w:p>
    <w:p w:rsidR="006A4A6F" w:rsidRDefault="006A4A6F" w:rsidP="006A4A6F">
      <w:pPr>
        <w:rPr>
          <w:lang w:val="ru-RU"/>
        </w:rPr>
      </w:pPr>
      <w:r>
        <w:rPr>
          <w:lang w:val="ru-RU"/>
        </w:rPr>
        <w:t xml:space="preserve">Когда дети, никем не замеченные, занимались сортировкой яблок, мимо кладбищенских ворот проходил самый богатый и в то же время самый подлый человек во всём городе. Он шёл в расположенный поблизости крестьянский двор, чтобы выселить из дома семью бедного крестьянина, хотя этим беднякам было совершенно некуда деваться. </w:t>
      </w:r>
    </w:p>
    <w:p w:rsidR="006A4A6F" w:rsidRDefault="006A4A6F" w:rsidP="006A4A6F">
      <w:pPr>
        <w:rPr>
          <w:lang w:val="ru-RU"/>
        </w:rPr>
      </w:pPr>
      <w:r>
        <w:rPr>
          <w:lang w:val="ru-RU"/>
        </w:rPr>
        <w:br/>
        <w:t xml:space="preserve">Проходя мимо кладбища, он услышал доносившиеся оттуда голоса и решил послушать, о чём они говорят. «А что делать вот с этим?» </w:t>
      </w:r>
      <w:r>
        <w:rPr>
          <w:sz w:val="26"/>
          <w:szCs w:val="26"/>
          <w:lang w:val="ru-RU"/>
        </w:rPr>
        <w:t>—</w:t>
      </w:r>
      <w:r>
        <w:rPr>
          <w:lang w:val="ru-RU"/>
        </w:rPr>
        <w:t xml:space="preserve"> услышал он один голос. </w:t>
      </w:r>
      <w:r>
        <w:rPr>
          <w:lang w:val="ru-RU"/>
        </w:rPr>
        <w:br/>
      </w:r>
      <w:r>
        <w:rPr>
          <w:lang w:val="ru-RU"/>
        </w:rPr>
        <w:br/>
        <w:t xml:space="preserve">«Я сюда собираю только хорошие, </w:t>
      </w:r>
      <w:r>
        <w:rPr>
          <w:sz w:val="26"/>
          <w:szCs w:val="26"/>
          <w:lang w:val="ru-RU"/>
        </w:rPr>
        <w:t>—</w:t>
      </w:r>
      <w:r>
        <w:rPr>
          <w:lang w:val="ru-RU"/>
        </w:rPr>
        <w:t xml:space="preserve"> ответил ему другой. </w:t>
      </w:r>
    </w:p>
    <w:p w:rsidR="006A4A6F" w:rsidRDefault="006A4A6F" w:rsidP="006A4A6F">
      <w:pPr>
        <w:pStyle w:val="TabellenInhalt"/>
        <w:rPr>
          <w:lang w:val="ru-RU"/>
        </w:rPr>
      </w:pPr>
      <w:r>
        <w:rPr>
          <w:lang w:val="ru-RU"/>
        </w:rPr>
        <w:br/>
        <w:t xml:space="preserve">Богач продолжал подслушивать, будучи уверенным в том, что разговор этот происходит между Иисусом и сатаной, а речь при этом идёт о душах, упокоившихся на кладбище. </w:t>
      </w:r>
      <w:r>
        <w:rPr>
          <w:lang w:val="ru-RU"/>
        </w:rPr>
        <w:br/>
      </w:r>
      <w:r>
        <w:rPr>
          <w:lang w:val="ru-RU"/>
        </w:rPr>
        <w:br/>
        <w:t xml:space="preserve">Потом до него донёсся вопрос: «А что делать с тем, что у ворот? Вначале мне показалось, что с ним всё в порядке. Может, ещё удастся его как-нибудь спасти?» </w:t>
      </w:r>
      <w:r>
        <w:rPr>
          <w:lang w:val="ru-RU"/>
        </w:rPr>
        <w:br/>
      </w:r>
      <w:r>
        <w:rPr>
          <w:lang w:val="ru-RU"/>
        </w:rPr>
        <w:br/>
        <w:t>Другой голос отвечал: «Нет, его надо бросить к плохим. С ним уже ничего не сделаешь. Брось его вместе со всеми испортившимися в яму!»</w:t>
      </w:r>
    </w:p>
    <w:p w:rsidR="006A4A6F" w:rsidRDefault="006A4A6F" w:rsidP="006A4A6F">
      <w:pPr>
        <w:rPr>
          <w:lang w:val="ru-RU"/>
        </w:rPr>
      </w:pPr>
    </w:p>
    <w:p w:rsidR="006A4A6F" w:rsidRDefault="006A4A6F" w:rsidP="006A4A6F">
      <w:pPr>
        <w:rPr>
          <w:lang w:val="ru-RU"/>
        </w:rPr>
      </w:pPr>
      <w:r>
        <w:rPr>
          <w:lang w:val="ru-RU"/>
        </w:rPr>
        <w:lastRenderedPageBreak/>
        <w:t xml:space="preserve">Богач поспешно помчался к тому крестьянскому дому, обитателей которого он собирался выгнать на улицу. Прибежав к ним, он сказал, что передумал и намерен простить всех своих должников, что денег у него хватит на две жизни, и он намерен сделать пожертвование в пользу церкви. </w:t>
      </w:r>
    </w:p>
    <w:p w:rsidR="006A4A6F" w:rsidRDefault="006A4A6F" w:rsidP="006A4A6F">
      <w:r>
        <w:rPr>
          <w:lang w:val="ru-RU"/>
        </w:rPr>
        <w:br/>
        <w:t xml:space="preserve">Тотчас отправился богач дальше, разыскал священника, чтобы выяснить у того, что ему делать, чтобы Иисус спас его. </w:t>
      </w:r>
      <w:r>
        <w:rPr>
          <w:lang w:val="ru-RU"/>
        </w:rPr>
        <w:br/>
      </w:r>
      <w:r>
        <w:rPr>
          <w:lang w:val="ru-RU"/>
        </w:rPr>
        <w:br/>
        <w:t xml:space="preserve">Первый мальчик попрощался со своим приятелем и, придя домой, отдал яблоки своей матери, чтобы та могла испечь шарлотку. </w:t>
      </w:r>
      <w:r>
        <w:rPr>
          <w:lang w:val="ru-RU"/>
        </w:rPr>
        <w:br/>
      </w:r>
      <w:r>
        <w:rPr>
          <w:lang w:val="ru-RU"/>
        </w:rPr>
        <w:br/>
        <w:t xml:space="preserve">Мать сказала ему: «Сегодня у нас много яблок, за что мы можем быть благодарны. У нас будет шарлотка, и из дома нас не выгонят. Иисус услышал мою молитву. Я молилась, чтобы нам оставили дом и хозяйство. Иисус позаботился, чтобы всё так и получилось. Он даже нашёл способ изменить самого богатого и самого недоброго человека в городе. Воистину неисповедимы пути Господни!»              </w:t>
      </w:r>
    </w:p>
    <w:p w:rsidR="00A747B9" w:rsidRPr="006A4A6F" w:rsidRDefault="00A747B9" w:rsidP="006A4A6F">
      <w:bookmarkStart w:id="0" w:name="_GoBack"/>
      <w:bookmarkEnd w:id="0"/>
    </w:p>
    <w:sectPr w:rsidR="00A747B9" w:rsidRPr="006A4A6F" w:rsidSect="00AF7071">
      <w:footerReference w:type="even" r:id="rId6"/>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BAE" w:rsidRDefault="00DD4BAE">
      <w:r>
        <w:separator/>
      </w:r>
    </w:p>
  </w:endnote>
  <w:endnote w:type="continuationSeparator" w:id="0">
    <w:p w:rsidR="00DD4BAE" w:rsidRDefault="00DD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C0" w:rsidRDefault="000A28C0" w:rsidP="00B52A8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A28C0" w:rsidRDefault="000A28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C0" w:rsidRDefault="000A28C0" w:rsidP="00B52A8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A4A6F">
      <w:rPr>
        <w:rStyle w:val="Seitenzahl"/>
        <w:noProof/>
      </w:rPr>
      <w:t>2</w:t>
    </w:r>
    <w:r>
      <w:rPr>
        <w:rStyle w:val="Seitenzahl"/>
      </w:rPr>
      <w:fldChar w:fldCharType="end"/>
    </w:r>
  </w:p>
  <w:p w:rsidR="000A28C0" w:rsidRDefault="000A28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BAE" w:rsidRDefault="00DD4BAE">
      <w:r>
        <w:separator/>
      </w:r>
    </w:p>
  </w:footnote>
  <w:footnote w:type="continuationSeparator" w:id="0">
    <w:p w:rsidR="00DD4BAE" w:rsidRDefault="00DD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71"/>
    <w:rsid w:val="0004252A"/>
    <w:rsid w:val="000527DA"/>
    <w:rsid w:val="000A28C0"/>
    <w:rsid w:val="000C1B12"/>
    <w:rsid w:val="00115959"/>
    <w:rsid w:val="00190AD2"/>
    <w:rsid w:val="0030318D"/>
    <w:rsid w:val="003D2F81"/>
    <w:rsid w:val="005F161A"/>
    <w:rsid w:val="00637258"/>
    <w:rsid w:val="006A4A6F"/>
    <w:rsid w:val="007A4B7D"/>
    <w:rsid w:val="009C0DD9"/>
    <w:rsid w:val="00A747B9"/>
    <w:rsid w:val="00AF7071"/>
    <w:rsid w:val="00B52A88"/>
    <w:rsid w:val="00BF2926"/>
    <w:rsid w:val="00D83412"/>
    <w:rsid w:val="00DD4BAE"/>
    <w:rsid w:val="00E215EE"/>
    <w:rsid w:val="00E63C36"/>
    <w:rsid w:val="00ED220F"/>
    <w:rsid w:val="00F54344"/>
    <w:rsid w:val="00FC3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BE4692-08E9-4249-A08E-8ACB426A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28C0"/>
    <w:rPr>
      <w:sz w:val="24"/>
      <w:szCs w:val="24"/>
    </w:rPr>
  </w:style>
  <w:style w:type="paragraph" w:styleId="berschrift4">
    <w:name w:val="heading 4"/>
    <w:basedOn w:val="Standard"/>
    <w:qFormat/>
    <w:rsid w:val="000A28C0"/>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11">
    <w:name w:val="s11"/>
    <w:basedOn w:val="Absatz-Standardschriftart"/>
    <w:rsid w:val="000A28C0"/>
  </w:style>
  <w:style w:type="paragraph" w:styleId="Fuzeile">
    <w:name w:val="footer"/>
    <w:basedOn w:val="Standard"/>
    <w:rsid w:val="000A28C0"/>
    <w:pPr>
      <w:tabs>
        <w:tab w:val="center" w:pos="4536"/>
        <w:tab w:val="right" w:pos="9072"/>
      </w:tabs>
    </w:pPr>
  </w:style>
  <w:style w:type="character" w:styleId="Seitenzahl">
    <w:name w:val="page number"/>
    <w:basedOn w:val="Absatz-Standardschriftart"/>
    <w:rsid w:val="000A28C0"/>
  </w:style>
  <w:style w:type="paragraph" w:styleId="Sprechblasentext">
    <w:name w:val="Balloon Text"/>
    <w:basedOn w:val="Standard"/>
    <w:link w:val="SprechblasentextZchn"/>
    <w:rsid w:val="007A4B7D"/>
    <w:rPr>
      <w:rFonts w:ascii="Segoe UI" w:hAnsi="Segoe UI" w:cs="Segoe UI"/>
      <w:sz w:val="18"/>
      <w:szCs w:val="18"/>
    </w:rPr>
  </w:style>
  <w:style w:type="character" w:customStyle="1" w:styleId="SprechblasentextZchn">
    <w:name w:val="Sprechblasentext Zchn"/>
    <w:link w:val="Sprechblasentext"/>
    <w:rsid w:val="007A4B7D"/>
    <w:rPr>
      <w:rFonts w:ascii="Segoe UI" w:hAnsi="Segoe UI" w:cs="Segoe UI"/>
      <w:sz w:val="18"/>
      <w:szCs w:val="18"/>
    </w:rPr>
  </w:style>
  <w:style w:type="paragraph" w:customStyle="1" w:styleId="TabellenInhalt">
    <w:name w:val="Tabellen Inhalt"/>
    <w:basedOn w:val="Standard"/>
    <w:rsid w:val="006A4A6F"/>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Rettung eines faulen Apfels                                    Johnny Lee Hall                      G-de-096</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Rettung eines faulen Apfels                                    Johnny Lee Hall                      G-de-096</dc:title>
  <dc:subject/>
  <dc:creator>Volker Sailer</dc:creator>
  <cp:keywords/>
  <dc:description/>
  <cp:lastModifiedBy>Volker Sailer</cp:lastModifiedBy>
  <cp:revision>4</cp:revision>
  <cp:lastPrinted>2015-05-26T13:09:00Z</cp:lastPrinted>
  <dcterms:created xsi:type="dcterms:W3CDTF">2015-05-26T13:02:00Z</dcterms:created>
  <dcterms:modified xsi:type="dcterms:W3CDTF">2015-05-26T13:10:00Z</dcterms:modified>
</cp:coreProperties>
</file>